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19" w:rsidRPr="00F0605F" w:rsidRDefault="00687587" w:rsidP="008E3019">
      <w:pPr>
        <w:pStyle w:val="H1"/>
        <w:rPr>
          <w:rFonts w:eastAsia="Arial Unicode MS"/>
        </w:rPr>
      </w:pP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-981075</wp:posOffset>
                </wp:positionH>
                <wp:positionV relativeFrom="paragraph">
                  <wp:posOffset>-914400</wp:posOffset>
                </wp:positionV>
                <wp:extent cx="3848100" cy="1333500"/>
                <wp:effectExtent l="0" t="0" r="0" b="0"/>
                <wp:wrapThrough wrapText="bothSides">
                  <wp:wrapPolygon edited="0">
                    <wp:start x="214" y="926"/>
                    <wp:lineTo x="214" y="20674"/>
                    <wp:lineTo x="21279" y="20674"/>
                    <wp:lineTo x="21279" y="926"/>
                    <wp:lineTo x="214" y="926"/>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019" w:rsidRPr="00127660" w:rsidRDefault="008E3019" w:rsidP="008E3019">
                            <w:pPr>
                              <w:rPr>
                                <w:rFonts w:ascii="Tahoma" w:hAnsi="Tahoma" w:cs="Arial"/>
                                <w:color w:val="FFFFFF"/>
                                <w:sz w:val="40"/>
                                <w:szCs w:val="40"/>
                              </w:rPr>
                            </w:pPr>
                            <w:r w:rsidRPr="00127660">
                              <w:rPr>
                                <w:rFonts w:ascii="Tahoma" w:hAnsi="Tahoma" w:cs="Arial"/>
                                <w:b/>
                                <w:color w:val="FFFFFF"/>
                                <w:sz w:val="28"/>
                                <w:szCs w:val="28"/>
                              </w:rPr>
                              <w:t xml:space="preserve">WestJet </w:t>
                            </w:r>
                            <w:r w:rsidRPr="00127660">
                              <w:rPr>
                                <w:rFonts w:ascii="Tahoma" w:hAnsi="Tahoma" w:cs="Arial"/>
                                <w:b/>
                                <w:color w:val="FFFFFF"/>
                                <w:sz w:val="40"/>
                                <w:szCs w:val="40"/>
                              </w:rPr>
                              <w:br/>
                            </w:r>
                            <w:r w:rsidRPr="00127660">
                              <w:rPr>
                                <w:rFonts w:ascii="Tahoma" w:hAnsi="Tahoma" w:cs="Arial"/>
                                <w:color w:val="FFFFFF"/>
                                <w:sz w:val="20"/>
                                <w:szCs w:val="20"/>
                              </w:rPr>
                              <w:t>22 Aerial Place NE Calgary, Alberta T2E 3J1</w:t>
                            </w:r>
                            <w:r w:rsidRPr="00127660">
                              <w:rPr>
                                <w:rFonts w:ascii="Tahoma" w:hAnsi="Tahoma" w:cs="Arial"/>
                                <w:color w:val="FFFFFF"/>
                                <w:sz w:val="40"/>
                                <w:szCs w:val="40"/>
                              </w:rPr>
                              <w:t xml:space="preserve"> </w:t>
                            </w:r>
                          </w:p>
                          <w:p w:rsidR="008E3019" w:rsidRPr="00127660" w:rsidRDefault="008E3019" w:rsidP="008E3019">
                            <w:pPr>
                              <w:rPr>
                                <w:rFonts w:ascii="Tahoma" w:hAnsi="Tahoma" w:cs="Arial"/>
                                <w:b/>
                                <w:color w:val="FFFFFF"/>
                                <w:sz w:val="20"/>
                                <w:szCs w:val="20"/>
                              </w:rPr>
                            </w:pPr>
                          </w:p>
                          <w:p w:rsidR="008E3019" w:rsidRPr="00127660" w:rsidRDefault="008E3019" w:rsidP="008E3019">
                            <w:pPr>
                              <w:rPr>
                                <w:rFonts w:ascii="Tahoma" w:hAnsi="Tahoma" w:cs="Arial"/>
                                <w:b/>
                                <w:color w:val="FFFFFF"/>
                                <w:sz w:val="20"/>
                                <w:szCs w:val="20"/>
                              </w:rPr>
                            </w:pPr>
                            <w:r w:rsidRPr="00127660">
                              <w:rPr>
                                <w:rFonts w:ascii="Tahoma" w:hAnsi="Tahoma" w:cs="Arial"/>
                                <w:b/>
                                <w:color w:val="FFFFFF"/>
                                <w:sz w:val="20"/>
                                <w:szCs w:val="20"/>
                              </w:rPr>
                              <w:t xml:space="preserve">WestJet Groups </w:t>
                            </w:r>
                          </w:p>
                          <w:p w:rsidR="008E3019" w:rsidRPr="00127660" w:rsidRDefault="008E3019" w:rsidP="008E3019">
                            <w:pPr>
                              <w:rPr>
                                <w:rFonts w:ascii="Tahoma" w:hAnsi="Tahoma" w:cs="Arial"/>
                                <w:color w:val="FFFFFF"/>
                                <w:sz w:val="20"/>
                                <w:szCs w:val="20"/>
                              </w:rPr>
                            </w:pPr>
                            <w:r w:rsidRPr="00127660">
                              <w:rPr>
                                <w:rFonts w:ascii="Tahoma" w:hAnsi="Tahoma" w:cs="Arial"/>
                                <w:color w:val="FFFFFF"/>
                                <w:sz w:val="20"/>
                                <w:szCs w:val="20"/>
                              </w:rPr>
                              <w:t>1-888-493-7853</w:t>
                            </w:r>
                          </w:p>
                          <w:p w:rsidR="008E3019" w:rsidRPr="00127660" w:rsidRDefault="008E3019" w:rsidP="008E3019">
                            <w:pPr>
                              <w:rPr>
                                <w:rFonts w:ascii="Tahoma" w:hAnsi="Tahoma" w:cs="Arial"/>
                                <w:color w:val="FFFFFF"/>
                                <w:sz w:val="20"/>
                                <w:szCs w:val="20"/>
                              </w:rPr>
                            </w:pPr>
                            <w:r w:rsidRPr="00127660">
                              <w:rPr>
                                <w:rFonts w:ascii="Tahoma" w:hAnsi="Tahoma" w:cs="Arial"/>
                                <w:color w:val="FFFFFF"/>
                                <w:sz w:val="20"/>
                                <w:szCs w:val="20"/>
                              </w:rPr>
                              <w:t xml:space="preserve">Monday – Friday 7:00 a.m. to 5:30 p.m. MT </w:t>
                            </w:r>
                            <w:r w:rsidRPr="00127660">
                              <w:rPr>
                                <w:rFonts w:ascii="Tahoma" w:hAnsi="Tahoma" w:cs="Arial"/>
                                <w:color w:val="FFFFFF"/>
                                <w:sz w:val="20"/>
                                <w:szCs w:val="20"/>
                              </w:rPr>
                              <w:br/>
                              <w:t>Closed Statutory Holidays</w:t>
                            </w:r>
                          </w:p>
                          <w:p w:rsidR="008E3019" w:rsidRPr="00127660" w:rsidRDefault="008E3019" w:rsidP="008E3019">
                            <w:pPr>
                              <w:rPr>
                                <w:rFonts w:ascii="Tahoma" w:hAnsi="Tahoma"/>
                                <w:color w:val="FFFFFF"/>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25pt;margin-top:-1in;width:303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" filled="f" stroked="f">
                <v:textbox inset=",7.2pt,,7.2pt">
                  <w:txbxContent>
                    <w:p w:rsidR="008E3019" w:rsidRPr="00127660" w:rsidRDefault="008E3019" w:rsidP="008E3019">
                      <w:pPr>
                        <w:rPr>
                          <w:rFonts w:ascii="Tahoma" w:hAnsi="Tahoma" w:cs="Arial"/>
                          <w:color w:val="FFFFFF"/>
                          <w:sz w:val="40"/>
                          <w:szCs w:val="40"/>
                        </w:rPr>
                      </w:pPr>
                      <w:r w:rsidRPr="00127660">
                        <w:rPr>
                          <w:rFonts w:ascii="Tahoma" w:hAnsi="Tahoma" w:cs="Arial"/>
                          <w:b/>
                          <w:color w:val="FFFFFF"/>
                          <w:sz w:val="28"/>
                          <w:szCs w:val="28"/>
                        </w:rPr>
                        <w:t xml:space="preserve">WestJet </w:t>
                      </w:r>
                      <w:r w:rsidRPr="00127660">
                        <w:rPr>
                          <w:rFonts w:ascii="Tahoma" w:hAnsi="Tahoma" w:cs="Arial"/>
                          <w:b/>
                          <w:color w:val="FFFFFF"/>
                          <w:sz w:val="40"/>
                          <w:szCs w:val="40"/>
                        </w:rPr>
                        <w:br/>
                      </w:r>
                      <w:r w:rsidRPr="00127660">
                        <w:rPr>
                          <w:rFonts w:ascii="Tahoma" w:hAnsi="Tahoma" w:cs="Arial"/>
                          <w:color w:val="FFFFFF"/>
                          <w:sz w:val="20"/>
                          <w:szCs w:val="20"/>
                        </w:rPr>
                        <w:t>22 Aerial Place NE Calgary, Alberta T2E 3J1</w:t>
                      </w:r>
                      <w:r w:rsidRPr="00127660">
                        <w:rPr>
                          <w:rFonts w:ascii="Tahoma" w:hAnsi="Tahoma" w:cs="Arial"/>
                          <w:color w:val="FFFFFF"/>
                          <w:sz w:val="40"/>
                          <w:szCs w:val="40"/>
                        </w:rPr>
                        <w:t xml:space="preserve"> </w:t>
                      </w:r>
                    </w:p>
                    <w:p w:rsidR="008E3019" w:rsidRPr="00127660" w:rsidRDefault="008E3019" w:rsidP="008E3019">
                      <w:pPr>
                        <w:rPr>
                          <w:rFonts w:ascii="Tahoma" w:hAnsi="Tahoma" w:cs="Arial"/>
                          <w:b/>
                          <w:color w:val="FFFFFF"/>
                          <w:sz w:val="20"/>
                          <w:szCs w:val="20"/>
                        </w:rPr>
                      </w:pPr>
                    </w:p>
                    <w:p w:rsidR="008E3019" w:rsidRPr="00127660" w:rsidRDefault="008E3019" w:rsidP="008E3019">
                      <w:pPr>
                        <w:rPr>
                          <w:rFonts w:ascii="Tahoma" w:hAnsi="Tahoma" w:cs="Arial"/>
                          <w:b/>
                          <w:color w:val="FFFFFF"/>
                          <w:sz w:val="20"/>
                          <w:szCs w:val="20"/>
                        </w:rPr>
                      </w:pPr>
                      <w:r w:rsidRPr="00127660">
                        <w:rPr>
                          <w:rFonts w:ascii="Tahoma" w:hAnsi="Tahoma" w:cs="Arial"/>
                          <w:b/>
                          <w:color w:val="FFFFFF"/>
                          <w:sz w:val="20"/>
                          <w:szCs w:val="20"/>
                        </w:rPr>
                        <w:t xml:space="preserve">WestJet Groups </w:t>
                      </w:r>
                    </w:p>
                    <w:p w:rsidR="008E3019" w:rsidRPr="00127660" w:rsidRDefault="008E3019" w:rsidP="008E3019">
                      <w:pPr>
                        <w:rPr>
                          <w:rFonts w:ascii="Tahoma" w:hAnsi="Tahoma" w:cs="Arial"/>
                          <w:color w:val="FFFFFF"/>
                          <w:sz w:val="20"/>
                          <w:szCs w:val="20"/>
                        </w:rPr>
                      </w:pPr>
                      <w:r w:rsidRPr="00127660">
                        <w:rPr>
                          <w:rFonts w:ascii="Tahoma" w:hAnsi="Tahoma" w:cs="Arial"/>
                          <w:color w:val="FFFFFF"/>
                          <w:sz w:val="20"/>
                          <w:szCs w:val="20"/>
                        </w:rPr>
                        <w:t>1-888-493-7853</w:t>
                      </w:r>
                    </w:p>
                    <w:p w:rsidR="008E3019" w:rsidRPr="00127660" w:rsidRDefault="008E3019" w:rsidP="008E3019">
                      <w:pPr>
                        <w:rPr>
                          <w:rFonts w:ascii="Tahoma" w:hAnsi="Tahoma" w:cs="Arial"/>
                          <w:color w:val="FFFFFF"/>
                          <w:sz w:val="20"/>
                          <w:szCs w:val="20"/>
                        </w:rPr>
                      </w:pPr>
                      <w:r w:rsidRPr="00127660">
                        <w:rPr>
                          <w:rFonts w:ascii="Tahoma" w:hAnsi="Tahoma" w:cs="Arial"/>
                          <w:color w:val="FFFFFF"/>
                          <w:sz w:val="20"/>
                          <w:szCs w:val="20"/>
                        </w:rPr>
                        <w:t xml:space="preserve">Monday – Friday 7:00 a.m. to 5:30 p.m. MT </w:t>
                      </w:r>
                      <w:r w:rsidRPr="00127660">
                        <w:rPr>
                          <w:rFonts w:ascii="Tahoma" w:hAnsi="Tahoma" w:cs="Arial"/>
                          <w:color w:val="FFFFFF"/>
                          <w:sz w:val="20"/>
                          <w:szCs w:val="20"/>
                        </w:rPr>
                        <w:br/>
                        <w:t>Closed Statutory Holidays</w:t>
                      </w:r>
                    </w:p>
                    <w:p w:rsidR="008E3019" w:rsidRPr="00127660" w:rsidRDefault="008E3019" w:rsidP="008E3019">
                      <w:pPr>
                        <w:rPr>
                          <w:rFonts w:ascii="Tahoma" w:hAnsi="Tahoma"/>
                          <w:color w:val="FFFFFF"/>
                          <w:sz w:val="20"/>
                          <w:szCs w:val="20"/>
                        </w:rPr>
                      </w:pPr>
                    </w:p>
                  </w:txbxContent>
                </v:textbox>
                <w10:wrap type="through"/>
              </v:shape>
            </w:pict>
          </mc:Fallback>
        </mc:AlternateContent>
      </w:r>
      <w:r w:rsidR="008E3019" w:rsidRPr="00F0605F">
        <w:rPr>
          <w:rFonts w:eastAsia="Arial Unicode MS"/>
        </w:rPr>
        <w:t xml:space="preserve">Group equipment and baggage </w:t>
      </w:r>
    </w:p>
    <w:p w:rsidR="008E3019" w:rsidRPr="00F0605F" w:rsidRDefault="008E3019" w:rsidP="008E3019">
      <w:pPr>
        <w:pStyle w:val="Body"/>
      </w:pPr>
      <w:r w:rsidRPr="00F0605F">
        <w:t>To ensure you have an enjoyable travel experience, we may require some additional information about your group’s baggage. Please review the allowances below and, if applicable, complete the Group Equipment and Baggage form. Submitting the baggage form does not waive the excess baggage fees nor does it guarantee space for excess baggage.</w:t>
      </w:r>
    </w:p>
    <w:tbl>
      <w:tblPr>
        <w:tblW w:w="909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72" w:type="dxa"/>
          <w:left w:w="72" w:type="dxa"/>
          <w:bottom w:w="72" w:type="dxa"/>
          <w:right w:w="72" w:type="dxa"/>
        </w:tblCellMar>
        <w:tblLook w:val="01E0" w:firstRow="1" w:lastRow="1" w:firstColumn="1" w:lastColumn="1" w:noHBand="0" w:noVBand="0"/>
      </w:tblPr>
      <w:tblGrid>
        <w:gridCol w:w="4726"/>
        <w:gridCol w:w="4364"/>
      </w:tblGrid>
      <w:tr w:rsidR="008E3019" w:rsidRPr="00F0605F" w:rsidTr="00D83FD5">
        <w:trPr>
          <w:trHeight w:val="28"/>
        </w:trPr>
        <w:tc>
          <w:tcPr>
            <w:tcW w:w="9090" w:type="dxa"/>
            <w:gridSpan w:val="2"/>
            <w:shd w:val="clear" w:color="auto" w:fill="00AAA6"/>
            <w:tcMar>
              <w:top w:w="72" w:type="dxa"/>
              <w:left w:w="72" w:type="dxa"/>
              <w:bottom w:w="72" w:type="dxa"/>
              <w:right w:w="72" w:type="dxa"/>
            </w:tcMar>
          </w:tcPr>
          <w:p w:rsidR="008E3019" w:rsidRPr="00F0605F" w:rsidRDefault="008E3019" w:rsidP="00D83FD5">
            <w:pPr>
              <w:pStyle w:val="Tabletitle"/>
              <w:rPr>
                <w:rFonts w:eastAsia="Tahoma"/>
              </w:rPr>
            </w:pPr>
            <w:r w:rsidRPr="00F0605F">
              <w:t>Carry-on baggage allowance</w:t>
            </w:r>
          </w:p>
        </w:tc>
      </w:tr>
      <w:tr w:rsidR="008E3019" w:rsidRPr="00F0605F" w:rsidTr="00D83FD5">
        <w:tc>
          <w:tcPr>
            <w:tcW w:w="9090" w:type="dxa"/>
            <w:gridSpan w:val="2"/>
            <w:shd w:val="clear" w:color="auto" w:fill="F2F2F2"/>
            <w:tcMar>
              <w:top w:w="72" w:type="dxa"/>
              <w:left w:w="72" w:type="dxa"/>
              <w:bottom w:w="72" w:type="dxa"/>
              <w:right w:w="72" w:type="dxa"/>
            </w:tcMar>
          </w:tcPr>
          <w:p w:rsidR="008E3019" w:rsidRPr="00F0605F" w:rsidRDefault="008E3019" w:rsidP="00D83FD5">
            <w:pPr>
              <w:pStyle w:val="Tablebody"/>
              <w:rPr>
                <w:rFonts w:eastAsia="Tahoma"/>
              </w:rPr>
            </w:pPr>
            <w:r w:rsidRPr="00F0605F">
              <w:t>Carry-on items help to make your trip more comfortable and convenient. We do our best to accommodate our guests' carry-on allowance in the cabin but acceptance of carry-on baggage is subject to space availability.</w:t>
            </w:r>
            <w:r w:rsidRPr="00F0605F">
              <w:rPr>
                <w:vertAlign w:val="superscript"/>
              </w:rPr>
              <w:t>1</w:t>
            </w:r>
            <w:r w:rsidRPr="00F0605F">
              <w:t xml:space="preserve"> For more details, please visit our </w:t>
            </w:r>
            <w:hyperlink r:id="rId8" w:history="1">
              <w:r w:rsidRPr="00127660">
                <w:rPr>
                  <w:rStyle w:val="LinkChar"/>
                  <w:szCs w:val="18"/>
                </w:rPr>
                <w:t>carry-on baggage</w:t>
              </w:r>
            </w:hyperlink>
            <w:r w:rsidRPr="00F0605F">
              <w:t xml:space="preserve"> page.</w:t>
            </w:r>
          </w:p>
        </w:tc>
      </w:tr>
      <w:tr w:rsidR="008E3019" w:rsidRPr="00F0605F" w:rsidTr="00D83FD5">
        <w:tc>
          <w:tcPr>
            <w:tcW w:w="4726" w:type="dxa"/>
            <w:shd w:val="clear" w:color="auto" w:fill="F2F2F2"/>
            <w:tcMar>
              <w:top w:w="72" w:type="dxa"/>
              <w:left w:w="72" w:type="dxa"/>
              <w:bottom w:w="72" w:type="dxa"/>
              <w:right w:w="72" w:type="dxa"/>
            </w:tcMar>
          </w:tcPr>
          <w:p w:rsidR="008E3019" w:rsidRPr="00F0605F" w:rsidRDefault="008E3019" w:rsidP="00D83FD5">
            <w:pPr>
              <w:pStyle w:val="Tablebody"/>
            </w:pPr>
            <w:r w:rsidRPr="00F0605F">
              <w:rPr>
                <w:rStyle w:val="Strong"/>
                <w:color w:val="002D62"/>
              </w:rPr>
              <w:t>One item of carry-on baggage</w:t>
            </w:r>
          </w:p>
        </w:tc>
        <w:tc>
          <w:tcPr>
            <w:tcW w:w="4364" w:type="dxa"/>
            <w:shd w:val="clear" w:color="auto" w:fill="F2F2F2"/>
            <w:tcMar>
              <w:top w:w="72" w:type="dxa"/>
              <w:left w:w="72" w:type="dxa"/>
              <w:bottom w:w="72" w:type="dxa"/>
              <w:right w:w="72" w:type="dxa"/>
            </w:tcMar>
          </w:tcPr>
          <w:p w:rsidR="008E3019" w:rsidRPr="00F0605F" w:rsidRDefault="008E3019" w:rsidP="00D83FD5">
            <w:pPr>
              <w:pStyle w:val="Tablebody"/>
            </w:pPr>
            <w:r w:rsidRPr="00F0605F">
              <w:t>Free</w:t>
            </w:r>
          </w:p>
        </w:tc>
      </w:tr>
      <w:tr w:rsidR="008E3019" w:rsidRPr="00F0605F" w:rsidTr="00D83FD5">
        <w:tc>
          <w:tcPr>
            <w:tcW w:w="4726" w:type="dxa"/>
            <w:shd w:val="clear" w:color="auto" w:fill="F2F2F2"/>
            <w:tcMar>
              <w:top w:w="72" w:type="dxa"/>
              <w:left w:w="72" w:type="dxa"/>
              <w:bottom w:w="72" w:type="dxa"/>
              <w:right w:w="72" w:type="dxa"/>
            </w:tcMar>
          </w:tcPr>
          <w:p w:rsidR="008E3019" w:rsidRPr="00F0605F" w:rsidRDefault="008E3019" w:rsidP="00D83FD5">
            <w:pPr>
              <w:pStyle w:val="Tablebody"/>
            </w:pPr>
            <w:r w:rsidRPr="00F0605F">
              <w:rPr>
                <w:rStyle w:val="Strong"/>
                <w:color w:val="002D62"/>
              </w:rPr>
              <w:t>One personal item</w:t>
            </w:r>
          </w:p>
        </w:tc>
        <w:tc>
          <w:tcPr>
            <w:tcW w:w="4364" w:type="dxa"/>
            <w:shd w:val="clear" w:color="auto" w:fill="F2F2F2"/>
            <w:tcMar>
              <w:top w:w="72" w:type="dxa"/>
              <w:left w:w="72" w:type="dxa"/>
              <w:bottom w:w="72" w:type="dxa"/>
              <w:right w:w="72" w:type="dxa"/>
            </w:tcMar>
          </w:tcPr>
          <w:p w:rsidR="008E3019" w:rsidRPr="00F0605F" w:rsidRDefault="008E3019" w:rsidP="00D83FD5">
            <w:pPr>
              <w:pStyle w:val="Tablebody"/>
            </w:pPr>
            <w:r w:rsidRPr="00F0605F">
              <w:t>Free</w:t>
            </w:r>
          </w:p>
        </w:tc>
      </w:tr>
    </w:tbl>
    <w:p w:rsidR="008E3019" w:rsidRPr="00F0605F" w:rsidRDefault="008E3019" w:rsidP="008E3019">
      <w:pPr>
        <w:pStyle w:val="Reference"/>
        <w:rPr>
          <w:lang w:val="en"/>
        </w:rPr>
      </w:pPr>
      <w:r w:rsidRPr="00F0605F">
        <w:rPr>
          <w:vertAlign w:val="superscript"/>
          <w:lang w:val="en"/>
        </w:rPr>
        <w:t>1</w:t>
      </w:r>
      <w:r w:rsidRPr="00F0605F">
        <w:rPr>
          <w:lang w:val="en"/>
        </w:rPr>
        <w:t xml:space="preserve"> If adequate space is not available carry-on items will be placed in checked baggage (and be unavailable for the duration of the flight) at no cost. </w:t>
      </w:r>
    </w:p>
    <w:p w:rsidR="008E3019" w:rsidRDefault="00687587" w:rsidP="008E3019">
      <w:pPr>
        <w:pStyle w:val="H2"/>
        <w:keepNext w:val="0"/>
        <w:spacing w:before="0" w:after="240"/>
      </w:pPr>
      <w:hyperlink r:id="rId9" w:history="1">
        <w:r w:rsidR="008E3019" w:rsidRPr="008C74FF">
          <w:rPr>
            <w:color w:val="002D62"/>
            <w:lang w:val="en"/>
          </w:rPr>
          <w:t xml:space="preserve">Checked baggage </w:t>
        </w:r>
      </w:hyperlink>
    </w:p>
    <w:p w:rsidR="008E3019" w:rsidRPr="009B1ADF" w:rsidRDefault="008E3019" w:rsidP="008E3019">
      <w:pPr>
        <w:pStyle w:val="Body"/>
        <w:keepNext w:val="0"/>
        <w:spacing w:after="120"/>
        <w:rPr>
          <w:rFonts w:eastAsia="Tahoma"/>
        </w:rPr>
      </w:pPr>
      <w:r w:rsidRPr="009B1ADF">
        <w:rPr>
          <w:rFonts w:eastAsia="Tahoma"/>
        </w:rPr>
        <w:t>Checked baggage may</w:t>
      </w:r>
      <w:r>
        <w:rPr>
          <w:rFonts w:eastAsia="Tahoma"/>
        </w:rPr>
        <w:t>:</w:t>
      </w:r>
    </w:p>
    <w:p w:rsidR="008E3019" w:rsidRPr="009B1ADF" w:rsidRDefault="008E3019" w:rsidP="008E3019">
      <w:pPr>
        <w:pStyle w:val="Body"/>
        <w:keepNext w:val="0"/>
        <w:numPr>
          <w:ilvl w:val="0"/>
          <w:numId w:val="2"/>
        </w:numPr>
        <w:spacing w:after="120"/>
        <w:rPr>
          <w:rFonts w:eastAsia="Tahoma"/>
        </w:rPr>
      </w:pPr>
      <w:r>
        <w:rPr>
          <w:rFonts w:eastAsia="Tahoma"/>
        </w:rPr>
        <w:t>W</w:t>
      </w:r>
      <w:r w:rsidRPr="009B1ADF">
        <w:rPr>
          <w:rFonts w:eastAsia="Tahoma"/>
        </w:rPr>
        <w:t xml:space="preserve">eigh </w:t>
      </w:r>
      <w:r>
        <w:rPr>
          <w:rFonts w:eastAsia="Tahoma"/>
        </w:rPr>
        <w:t xml:space="preserve">a maximum of </w:t>
      </w:r>
      <w:r w:rsidRPr="009B1ADF">
        <w:rPr>
          <w:rFonts w:eastAsia="Tahoma"/>
        </w:rPr>
        <w:t xml:space="preserve">23 kg (50lbs); </w:t>
      </w:r>
    </w:p>
    <w:p w:rsidR="008E3019" w:rsidRDefault="008E3019" w:rsidP="008E3019">
      <w:pPr>
        <w:pStyle w:val="Body"/>
        <w:keepNext w:val="0"/>
        <w:spacing w:after="120"/>
        <w:jc w:val="both"/>
        <w:rPr>
          <w:rFonts w:eastAsia="Tahoma"/>
        </w:rPr>
      </w:pPr>
      <w:r>
        <w:rPr>
          <w:rFonts w:eastAsia="Tahoma"/>
        </w:rPr>
        <w:t>H</w:t>
      </w:r>
      <w:r w:rsidRPr="009B1ADF">
        <w:rPr>
          <w:rFonts w:eastAsia="Tahoma"/>
        </w:rPr>
        <w:t xml:space="preserve">ave </w:t>
      </w:r>
      <w:r>
        <w:rPr>
          <w:rFonts w:eastAsia="Tahoma"/>
        </w:rPr>
        <w:t xml:space="preserve">a maximum </w:t>
      </w:r>
      <w:r w:rsidRPr="009B1ADF">
        <w:rPr>
          <w:rFonts w:eastAsia="Tahoma"/>
        </w:rPr>
        <w:t>combined dimension of 157cm (62 in) (length + width + height).</w:t>
      </w:r>
    </w:p>
    <w:p w:rsidR="008E3019" w:rsidRDefault="008E3019" w:rsidP="008E3019">
      <w:pPr>
        <w:pStyle w:val="Body"/>
        <w:keepNext w:val="0"/>
        <w:spacing w:after="120"/>
        <w:jc w:val="both"/>
        <w:rPr>
          <w:rFonts w:eastAsia="Tahoma"/>
        </w:rPr>
      </w:pPr>
      <w:r>
        <w:rPr>
          <w:rFonts w:eastAsia="Tahoma"/>
        </w:rPr>
        <w:t>Checked baggage is based on the fare purchased:</w:t>
      </w:r>
    </w:p>
    <w:p w:rsidR="008E3019" w:rsidRPr="00127660" w:rsidRDefault="008E3019" w:rsidP="008E3019">
      <w:pPr>
        <w:pStyle w:val="Body"/>
        <w:keepNext w:val="0"/>
        <w:spacing w:after="120"/>
        <w:jc w:val="both"/>
        <w:rPr>
          <w:rFonts w:eastAsia="Tahoma"/>
          <w:b/>
        </w:rPr>
      </w:pPr>
      <w:r w:rsidRPr="00127660">
        <w:rPr>
          <w:rFonts w:eastAsia="Tahoma"/>
          <w:b/>
        </w:rPr>
        <w:t xml:space="preserve">Econo fare baggage rules: </w:t>
      </w:r>
    </w:p>
    <w:p w:rsidR="008E3019" w:rsidRDefault="008E3019" w:rsidP="008E3019">
      <w:pPr>
        <w:pStyle w:val="Body"/>
        <w:keepNext w:val="0"/>
        <w:numPr>
          <w:ilvl w:val="0"/>
          <w:numId w:val="3"/>
        </w:numPr>
        <w:spacing w:after="120"/>
        <w:jc w:val="both"/>
        <w:rPr>
          <w:rFonts w:eastAsia="Tahoma"/>
        </w:rPr>
      </w:pPr>
      <w:r w:rsidRPr="0035225E">
        <w:rPr>
          <w:rFonts w:eastAsia="Tahoma"/>
        </w:rPr>
        <w:t xml:space="preserve">One piece of checked baggage may be checked for $25-29.50 per fare-paying guest, per direction, for flights within Canada and to or from the U.S. </w:t>
      </w:r>
    </w:p>
    <w:p w:rsidR="008E3019" w:rsidRDefault="008E3019" w:rsidP="008E3019">
      <w:pPr>
        <w:pStyle w:val="Body"/>
        <w:keepNext w:val="0"/>
        <w:numPr>
          <w:ilvl w:val="0"/>
          <w:numId w:val="3"/>
        </w:numPr>
        <w:spacing w:after="120"/>
        <w:jc w:val="both"/>
        <w:rPr>
          <w:rFonts w:eastAsia="Tahoma"/>
        </w:rPr>
      </w:pPr>
      <w:r w:rsidRPr="0035225E">
        <w:rPr>
          <w:rFonts w:eastAsia="Tahoma"/>
        </w:rPr>
        <w:t xml:space="preserve">The first bag fee is waived for international destinations (Caribbean, Central America, Europe and Mexico). </w:t>
      </w:r>
    </w:p>
    <w:p w:rsidR="008E3019" w:rsidRDefault="008E3019" w:rsidP="008E3019">
      <w:pPr>
        <w:pStyle w:val="Body"/>
        <w:keepNext w:val="0"/>
        <w:numPr>
          <w:ilvl w:val="0"/>
          <w:numId w:val="3"/>
        </w:numPr>
        <w:spacing w:after="120"/>
        <w:jc w:val="both"/>
        <w:rPr>
          <w:rFonts w:eastAsia="Tahoma"/>
        </w:rPr>
      </w:pPr>
      <w:r w:rsidRPr="0035225E">
        <w:rPr>
          <w:rFonts w:eastAsia="Tahoma"/>
        </w:rPr>
        <w:t xml:space="preserve">A second piece of baggage may be checked for $35- 41.30 per direction. </w:t>
      </w:r>
    </w:p>
    <w:p w:rsidR="008E3019" w:rsidRDefault="008E3019" w:rsidP="008E3019">
      <w:pPr>
        <w:pStyle w:val="Body"/>
        <w:keepNext w:val="0"/>
        <w:numPr>
          <w:ilvl w:val="0"/>
          <w:numId w:val="3"/>
        </w:numPr>
        <w:spacing w:after="120"/>
        <w:jc w:val="both"/>
        <w:rPr>
          <w:rFonts w:eastAsia="Tahoma"/>
        </w:rPr>
      </w:pPr>
      <w:r w:rsidRPr="0035225E">
        <w:rPr>
          <w:rFonts w:eastAsia="Tahoma"/>
        </w:rPr>
        <w:t xml:space="preserve">A third piece* of baggage may be checked for $100- 118 per direction. </w:t>
      </w:r>
    </w:p>
    <w:p w:rsidR="008E3019" w:rsidRDefault="008E3019" w:rsidP="008E3019">
      <w:pPr>
        <w:pStyle w:val="Body"/>
        <w:keepNext w:val="0"/>
        <w:numPr>
          <w:ilvl w:val="0"/>
          <w:numId w:val="3"/>
        </w:numPr>
        <w:spacing w:after="120"/>
        <w:jc w:val="both"/>
        <w:rPr>
          <w:rFonts w:eastAsia="Tahoma"/>
        </w:rPr>
      </w:pPr>
      <w:r w:rsidRPr="0035225E">
        <w:rPr>
          <w:rFonts w:eastAsia="Tahoma"/>
        </w:rPr>
        <w:t xml:space="preserve">WestJet Airlines operated flights will permit a fourth piece* of baggage for $100- 118 per direction. </w:t>
      </w:r>
    </w:p>
    <w:p w:rsidR="008E3019" w:rsidRPr="00127660" w:rsidRDefault="008E3019" w:rsidP="008E3019">
      <w:pPr>
        <w:pStyle w:val="Body"/>
        <w:keepNext w:val="0"/>
        <w:spacing w:after="120"/>
        <w:jc w:val="both"/>
        <w:rPr>
          <w:rFonts w:eastAsia="Tahoma"/>
          <w:b/>
        </w:rPr>
      </w:pPr>
      <w:r w:rsidRPr="00127660">
        <w:rPr>
          <w:rFonts w:eastAsia="Tahoma"/>
          <w:b/>
        </w:rPr>
        <w:t xml:space="preserve">Flex fare baggage rules: </w:t>
      </w:r>
    </w:p>
    <w:p w:rsidR="008E3019" w:rsidRDefault="008E3019" w:rsidP="008E3019">
      <w:pPr>
        <w:pStyle w:val="Body"/>
        <w:keepNext w:val="0"/>
        <w:numPr>
          <w:ilvl w:val="0"/>
          <w:numId w:val="4"/>
        </w:numPr>
        <w:spacing w:after="120"/>
        <w:jc w:val="both"/>
        <w:rPr>
          <w:rFonts w:eastAsia="Tahoma"/>
        </w:rPr>
      </w:pPr>
      <w:r w:rsidRPr="0035225E">
        <w:rPr>
          <w:rFonts w:eastAsia="Tahoma"/>
        </w:rPr>
        <w:t xml:space="preserve">One piece of checked baggage is permitted free of charge per fare-paying guest. </w:t>
      </w:r>
    </w:p>
    <w:p w:rsidR="008E3019" w:rsidRDefault="008E3019" w:rsidP="008E3019">
      <w:pPr>
        <w:pStyle w:val="Body"/>
        <w:keepNext w:val="0"/>
        <w:numPr>
          <w:ilvl w:val="0"/>
          <w:numId w:val="4"/>
        </w:numPr>
        <w:spacing w:after="120"/>
        <w:jc w:val="both"/>
        <w:rPr>
          <w:rFonts w:eastAsia="Tahoma"/>
        </w:rPr>
      </w:pPr>
      <w:r w:rsidRPr="0035225E">
        <w:rPr>
          <w:rFonts w:eastAsia="Tahoma"/>
        </w:rPr>
        <w:t xml:space="preserve">A second piece of baggage may be checked for $35- 41.30 per direction. </w:t>
      </w:r>
    </w:p>
    <w:p w:rsidR="00687587" w:rsidRDefault="008E3019" w:rsidP="008E3019">
      <w:pPr>
        <w:pStyle w:val="Body"/>
        <w:keepNext w:val="0"/>
        <w:numPr>
          <w:ilvl w:val="0"/>
          <w:numId w:val="4"/>
        </w:numPr>
        <w:spacing w:after="120"/>
        <w:jc w:val="both"/>
        <w:rPr>
          <w:rFonts w:eastAsia="Tahoma"/>
        </w:rPr>
      </w:pPr>
      <w:r w:rsidRPr="00687587">
        <w:rPr>
          <w:rFonts w:eastAsia="Tahoma"/>
        </w:rPr>
        <w:t xml:space="preserve">A third piece* of baggage may be checked for $100- 118 per direction. </w:t>
      </w:r>
    </w:p>
    <w:p w:rsidR="00687587" w:rsidRDefault="008E3019" w:rsidP="00687587">
      <w:pPr>
        <w:pStyle w:val="Body"/>
        <w:keepNext w:val="0"/>
        <w:numPr>
          <w:ilvl w:val="0"/>
          <w:numId w:val="4"/>
        </w:numPr>
        <w:spacing w:after="120"/>
        <w:jc w:val="both"/>
        <w:rPr>
          <w:rFonts w:eastAsia="Tahoma"/>
        </w:rPr>
      </w:pPr>
      <w:r w:rsidRPr="00687587">
        <w:rPr>
          <w:rFonts w:eastAsia="Tahoma"/>
        </w:rPr>
        <w:t xml:space="preserve">WestJet Airlines operated flights will permit a fourth piece* of baggage for $100- 118 per direction. </w:t>
      </w:r>
    </w:p>
    <w:p w:rsidR="008E3019" w:rsidRPr="00687587" w:rsidRDefault="008E3019" w:rsidP="00687587">
      <w:pPr>
        <w:pStyle w:val="Body"/>
        <w:keepNext w:val="0"/>
        <w:numPr>
          <w:ilvl w:val="0"/>
          <w:numId w:val="4"/>
        </w:numPr>
        <w:spacing w:after="120"/>
        <w:jc w:val="both"/>
        <w:rPr>
          <w:rFonts w:eastAsia="Tahoma"/>
        </w:rPr>
      </w:pPr>
      <w:r w:rsidRPr="00687587">
        <w:rPr>
          <w:rFonts w:eastAsia="Tahoma"/>
        </w:rPr>
        <w:t>* Third and fourth checked pieces are accepted on a space-available basis to/from all destinations except Jamaica or Trinidad and Tobago.</w:t>
      </w:r>
    </w:p>
    <w:p w:rsidR="008E3019" w:rsidRPr="00F0605F" w:rsidRDefault="008E3019" w:rsidP="008E3019">
      <w:pPr>
        <w:pStyle w:val="H2"/>
      </w:pPr>
      <w:r w:rsidRPr="00F0605F">
        <w:lastRenderedPageBreak/>
        <w:t>Oversize and overweight baggage fee exceptions</w:t>
      </w:r>
    </w:p>
    <w:p w:rsidR="008E3019" w:rsidRPr="00F0605F" w:rsidRDefault="008E3019" w:rsidP="008E3019">
      <w:pPr>
        <w:pStyle w:val="Body"/>
        <w:numPr>
          <w:ilvl w:val="0"/>
          <w:numId w:val="1"/>
        </w:numPr>
        <w:rPr>
          <w:rFonts w:eastAsia="Arial Unicode MS"/>
        </w:rPr>
      </w:pPr>
      <w:r w:rsidRPr="00F0605F">
        <w:rPr>
          <w:rFonts w:eastAsia="Arial Unicode MS"/>
        </w:rPr>
        <w:t xml:space="preserve">Visit our </w:t>
      </w:r>
      <w:hyperlink r:id="rId10" w:history="1">
        <w:r w:rsidRPr="00F0605F">
          <w:rPr>
            <w:rStyle w:val="Hyperlink"/>
            <w:rFonts w:eastAsia="Arial Unicode MS"/>
          </w:rPr>
          <w:t>Sporting equipment</w:t>
        </w:r>
      </w:hyperlink>
      <w:r w:rsidRPr="00F0605F">
        <w:rPr>
          <w:rFonts w:eastAsia="Arial Unicode MS"/>
        </w:rPr>
        <w:t xml:space="preserve"> page for more information on oversize and overweight baggage fees, restrictions and packing your sporting goods. </w:t>
      </w:r>
    </w:p>
    <w:p w:rsidR="008E3019" w:rsidRPr="00F0605F" w:rsidRDefault="008E3019" w:rsidP="008E3019">
      <w:pPr>
        <w:pStyle w:val="Body"/>
        <w:numPr>
          <w:ilvl w:val="0"/>
          <w:numId w:val="1"/>
        </w:numPr>
        <w:rPr>
          <w:rFonts w:eastAsia="Arial Unicode MS"/>
        </w:rPr>
      </w:pPr>
      <w:r w:rsidRPr="00F0605F">
        <w:rPr>
          <w:rFonts w:eastAsia="Arial Unicode MS"/>
        </w:rPr>
        <w:t>One piece of baggage containing humanitarian aid per guest will be accepted on a space-available basis for flights departing from Canada. Humanitarian items must be packed separately from your belongings. If the item exceeds the standard size and weight allowances it will be charged the applicable overweight and oversized baggage fee(s);</w:t>
      </w:r>
      <w:r w:rsidRPr="00F0605F">
        <w:rPr>
          <w:rFonts w:eastAsia="Arial Unicode MS"/>
          <w:b/>
        </w:rPr>
        <w:t xml:space="preserve"> Please note:</w:t>
      </w:r>
      <w:r w:rsidRPr="00F0605F">
        <w:rPr>
          <w:rFonts w:eastAsia="Arial Unicode MS"/>
        </w:rPr>
        <w:t xml:space="preserve"> some countries have restrictions on the types of aid permitted. It is your responsibility to contact the country's consulate or embassy to verify permitted items as well as the guidelines and procedures for importing the item(s).</w:t>
      </w:r>
    </w:p>
    <w:p w:rsidR="008E3019" w:rsidRPr="00F0605F" w:rsidRDefault="008E3019" w:rsidP="008E3019">
      <w:pPr>
        <w:pStyle w:val="Body"/>
        <w:numPr>
          <w:ilvl w:val="0"/>
          <w:numId w:val="1"/>
        </w:numPr>
        <w:rPr>
          <w:rFonts w:eastAsia="Arial Unicode MS"/>
        </w:rPr>
      </w:pPr>
      <w:r w:rsidRPr="00F0605F">
        <w:rPr>
          <w:rFonts w:eastAsia="Arial Unicode MS"/>
        </w:rPr>
        <w:t xml:space="preserve">The baggage item must not exceed the checked baggage allowance for the aircraft you will be travelling on, or exceed the amount permitted to your intended destination; </w:t>
      </w:r>
    </w:p>
    <w:p w:rsidR="008E3019" w:rsidRPr="00F0605F" w:rsidRDefault="008E3019" w:rsidP="008E3019">
      <w:pPr>
        <w:rPr>
          <w:rFonts w:ascii="Tahoma" w:eastAsia="Arial Unicode MS" w:hAnsi="Tahoma" w:cs="Tahoma"/>
        </w:rPr>
      </w:pPr>
      <w:r w:rsidRPr="00F0605F">
        <w:rPr>
          <w:rFonts w:ascii="Tahoma" w:eastAsia="Arial Unicode MS" w:hAnsi="Tahoma" w:cs="Tahoma"/>
          <w:b/>
          <w:bCs/>
          <w:color w:val="1F497D"/>
        </w:rPr>
        <w:t>Group equipment and baggage form</w:t>
      </w:r>
      <w:r w:rsidRPr="00F0605F">
        <w:rPr>
          <w:rFonts w:ascii="Tahoma" w:eastAsia="Arial Unicode MS" w:hAnsi="Tahoma" w:cs="Tahoma"/>
          <w:b/>
          <w:bCs/>
          <w:color w:val="1F497D"/>
        </w:rPr>
        <w:tab/>
      </w:r>
    </w:p>
    <w:p w:rsidR="008E3019" w:rsidRPr="00F0605F" w:rsidRDefault="008E3019" w:rsidP="008E3019">
      <w:pPr>
        <w:pStyle w:val="Body"/>
        <w:rPr>
          <w:rFonts w:eastAsia="Arial Unicode MS"/>
        </w:rPr>
      </w:pPr>
      <w:r w:rsidRPr="00F0605F">
        <w:rPr>
          <w:rFonts w:eastAsia="Arial Unicode MS"/>
        </w:rPr>
        <w:t xml:space="preserve">Please complete and return this form no later than 30 days prior to departure to </w:t>
      </w:r>
      <w:hyperlink r:id="rId11" w:history="1">
        <w:r w:rsidRPr="00F0605F">
          <w:rPr>
            <w:rStyle w:val="Hyperlink"/>
            <w:rFonts w:eastAsia="Arial Unicode MS"/>
          </w:rPr>
          <w:t>specialhandling@westjet.com</w:t>
        </w:r>
      </w:hyperlink>
      <w:r w:rsidRPr="00F0605F">
        <w:rPr>
          <w:rFonts w:eastAsia="Arial Unicode MS"/>
        </w:rPr>
        <w:t xml:space="preserve"> or by fax to 1-800-582-7072. Your help will ensure our load planners can accommodate your group request. </w:t>
      </w:r>
      <w:r w:rsidRPr="00062E1C">
        <w:rPr>
          <w:rFonts w:eastAsia="Arial Unicode MS"/>
          <w:lang w:val="en-CA"/>
        </w:rPr>
        <w:t xml:space="preserve">Please do </w:t>
      </w:r>
      <w:r w:rsidRPr="00062E1C">
        <w:rPr>
          <w:rFonts w:eastAsia="Arial Unicode MS"/>
          <w:b/>
          <w:lang w:val="en-CA"/>
        </w:rPr>
        <w:t>NOT</w:t>
      </w:r>
      <w:r w:rsidRPr="00062E1C">
        <w:rPr>
          <w:rFonts w:eastAsia="Arial Unicode MS"/>
          <w:lang w:val="en-CA"/>
        </w:rPr>
        <w:t xml:space="preserve"> return in PDF format.</w:t>
      </w:r>
    </w:p>
    <w:tbl>
      <w:tblPr>
        <w:tblW w:w="873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90"/>
        <w:gridCol w:w="6840"/>
      </w:tblGrid>
      <w:tr w:rsidR="008E3019" w:rsidRPr="00F0605F" w:rsidTr="00D83FD5">
        <w:trPr>
          <w:trHeight w:val="360"/>
        </w:trPr>
        <w:tc>
          <w:tcPr>
            <w:tcW w:w="1890" w:type="dxa"/>
            <w:shd w:val="clear" w:color="auto" w:fill="00AAA6"/>
            <w:tcMar>
              <w:top w:w="72" w:type="dxa"/>
              <w:left w:w="72" w:type="dxa"/>
              <w:bottom w:w="72" w:type="dxa"/>
              <w:right w:w="72" w:type="dxa"/>
            </w:tcMar>
            <w:hideMark/>
          </w:tcPr>
          <w:p w:rsidR="008E3019" w:rsidRPr="00F0605F" w:rsidRDefault="008E3019" w:rsidP="00D83FD5">
            <w:pPr>
              <w:pStyle w:val="Tabletitle"/>
              <w:rPr>
                <w:rFonts w:eastAsia="Arial Unicode MS"/>
              </w:rPr>
            </w:pPr>
            <w:r w:rsidRPr="00F0605F">
              <w:t>Group name:</w:t>
            </w:r>
          </w:p>
        </w:tc>
        <w:tc>
          <w:tcPr>
            <w:tcW w:w="6840" w:type="dxa"/>
            <w:shd w:val="clear" w:color="auto" w:fill="F2F2F2"/>
            <w:tcMar>
              <w:top w:w="72" w:type="dxa"/>
              <w:left w:w="72" w:type="dxa"/>
              <w:bottom w:w="72" w:type="dxa"/>
              <w:right w:w="72" w:type="dxa"/>
            </w:tcMar>
            <w:vAlign w:val="center"/>
          </w:tcPr>
          <w:p w:rsidR="008E3019" w:rsidRPr="00F0605F" w:rsidRDefault="008E3019" w:rsidP="00D83FD5">
            <w:pPr>
              <w:pStyle w:val="Tablebody"/>
              <w:rPr>
                <w:rFonts w:eastAsia="Arial Unicode MS"/>
              </w:rPr>
            </w:pPr>
          </w:p>
        </w:tc>
      </w:tr>
      <w:tr w:rsidR="008E3019" w:rsidRPr="00F0605F" w:rsidTr="00D83FD5">
        <w:trPr>
          <w:trHeight w:val="360"/>
        </w:trPr>
        <w:tc>
          <w:tcPr>
            <w:tcW w:w="1890" w:type="dxa"/>
            <w:shd w:val="clear" w:color="auto" w:fill="00AAA6"/>
            <w:tcMar>
              <w:top w:w="72" w:type="dxa"/>
              <w:left w:w="72" w:type="dxa"/>
              <w:bottom w:w="72" w:type="dxa"/>
              <w:right w:w="72" w:type="dxa"/>
            </w:tcMar>
          </w:tcPr>
          <w:p w:rsidR="008E3019" w:rsidRPr="00F0605F" w:rsidRDefault="008E3019" w:rsidP="00D83FD5">
            <w:pPr>
              <w:pStyle w:val="Tabletitle"/>
            </w:pPr>
            <w:r w:rsidRPr="00F0605F">
              <w:t>Group type:</w:t>
            </w:r>
          </w:p>
        </w:tc>
        <w:tc>
          <w:tcPr>
            <w:tcW w:w="6840" w:type="dxa"/>
            <w:shd w:val="clear" w:color="auto" w:fill="F2F2F2"/>
            <w:tcMar>
              <w:top w:w="72" w:type="dxa"/>
              <w:left w:w="72" w:type="dxa"/>
              <w:bottom w:w="72" w:type="dxa"/>
              <w:right w:w="72" w:type="dxa"/>
            </w:tcMar>
            <w:vAlign w:val="center"/>
          </w:tcPr>
          <w:p w:rsidR="008E3019" w:rsidRPr="00F0605F" w:rsidRDefault="008E3019" w:rsidP="00D83FD5">
            <w:pPr>
              <w:pStyle w:val="Tablebody"/>
              <w:rPr>
                <w:rFonts w:eastAsia="Arial Unicode MS"/>
              </w:rPr>
            </w:pPr>
          </w:p>
        </w:tc>
      </w:tr>
      <w:tr w:rsidR="008E3019" w:rsidRPr="00F0605F" w:rsidTr="00D83FD5">
        <w:trPr>
          <w:trHeight w:val="360"/>
        </w:trPr>
        <w:tc>
          <w:tcPr>
            <w:tcW w:w="1890" w:type="dxa"/>
            <w:shd w:val="clear" w:color="auto" w:fill="00AAA6"/>
            <w:tcMar>
              <w:top w:w="72" w:type="dxa"/>
              <w:left w:w="72" w:type="dxa"/>
              <w:bottom w:w="72" w:type="dxa"/>
              <w:right w:w="72" w:type="dxa"/>
            </w:tcMar>
          </w:tcPr>
          <w:p w:rsidR="008E3019" w:rsidRPr="00F0605F" w:rsidRDefault="008E3019" w:rsidP="00D83FD5">
            <w:pPr>
              <w:pStyle w:val="Tabletitle"/>
            </w:pPr>
            <w:r w:rsidRPr="00F0605F">
              <w:t>Reservation code(s):</w:t>
            </w:r>
          </w:p>
        </w:tc>
        <w:tc>
          <w:tcPr>
            <w:tcW w:w="6840" w:type="dxa"/>
            <w:shd w:val="clear" w:color="auto" w:fill="F2F2F2"/>
            <w:tcMar>
              <w:top w:w="72" w:type="dxa"/>
              <w:left w:w="72" w:type="dxa"/>
              <w:bottom w:w="72" w:type="dxa"/>
              <w:right w:w="72" w:type="dxa"/>
            </w:tcMar>
          </w:tcPr>
          <w:p w:rsidR="008E3019" w:rsidRPr="00F0605F" w:rsidRDefault="008E3019" w:rsidP="00D83FD5">
            <w:pPr>
              <w:pStyle w:val="Tablebody"/>
              <w:rPr>
                <w:rFonts w:eastAsia="Arial Unicode MS"/>
              </w:rPr>
            </w:pPr>
          </w:p>
        </w:tc>
      </w:tr>
      <w:tr w:rsidR="008E3019" w:rsidRPr="00F0605F" w:rsidTr="00D83FD5">
        <w:trPr>
          <w:trHeight w:val="360"/>
        </w:trPr>
        <w:tc>
          <w:tcPr>
            <w:tcW w:w="1890" w:type="dxa"/>
            <w:shd w:val="clear" w:color="auto" w:fill="00AAA6"/>
            <w:tcMar>
              <w:top w:w="72" w:type="dxa"/>
              <w:left w:w="72" w:type="dxa"/>
              <w:bottom w:w="72" w:type="dxa"/>
              <w:right w:w="72" w:type="dxa"/>
            </w:tcMar>
          </w:tcPr>
          <w:p w:rsidR="008E3019" w:rsidRPr="00F0605F" w:rsidRDefault="008E3019" w:rsidP="00D83FD5">
            <w:pPr>
              <w:pStyle w:val="Tabletitle"/>
            </w:pPr>
            <w:r w:rsidRPr="00F0605F">
              <w:t>Group leader name:</w:t>
            </w:r>
          </w:p>
        </w:tc>
        <w:tc>
          <w:tcPr>
            <w:tcW w:w="6840" w:type="dxa"/>
            <w:shd w:val="clear" w:color="auto" w:fill="F2F2F2"/>
            <w:tcMar>
              <w:top w:w="72" w:type="dxa"/>
              <w:left w:w="72" w:type="dxa"/>
              <w:bottom w:w="72" w:type="dxa"/>
              <w:right w:w="72" w:type="dxa"/>
            </w:tcMar>
          </w:tcPr>
          <w:p w:rsidR="008E3019" w:rsidRPr="00127660" w:rsidRDefault="008E3019" w:rsidP="00D83FD5">
            <w:pPr>
              <w:pStyle w:val="Tablebody"/>
              <w:rPr>
                <w:rFonts w:eastAsia="Arial Unicode MS"/>
                <w:bCs w:val="0"/>
                <w:color w:val="FFFFFF"/>
              </w:rPr>
            </w:pPr>
          </w:p>
        </w:tc>
      </w:tr>
      <w:tr w:rsidR="008E3019" w:rsidRPr="00F0605F" w:rsidTr="00D83FD5">
        <w:trPr>
          <w:trHeight w:val="360"/>
        </w:trPr>
        <w:tc>
          <w:tcPr>
            <w:tcW w:w="1890" w:type="dxa"/>
            <w:shd w:val="clear" w:color="auto" w:fill="00AAA6"/>
            <w:tcMar>
              <w:top w:w="72" w:type="dxa"/>
              <w:left w:w="72" w:type="dxa"/>
              <w:bottom w:w="72" w:type="dxa"/>
              <w:right w:w="72" w:type="dxa"/>
            </w:tcMar>
          </w:tcPr>
          <w:p w:rsidR="008E3019" w:rsidRPr="00F0605F" w:rsidRDefault="008E3019" w:rsidP="00D83FD5">
            <w:pPr>
              <w:pStyle w:val="Tabletitle"/>
            </w:pPr>
            <w:r w:rsidRPr="00F0605F">
              <w:t>Phone number:</w:t>
            </w:r>
          </w:p>
        </w:tc>
        <w:tc>
          <w:tcPr>
            <w:tcW w:w="6840" w:type="dxa"/>
            <w:shd w:val="clear" w:color="auto" w:fill="F2F2F2"/>
            <w:tcMar>
              <w:top w:w="72" w:type="dxa"/>
              <w:left w:w="72" w:type="dxa"/>
              <w:bottom w:w="72" w:type="dxa"/>
              <w:right w:w="72" w:type="dxa"/>
            </w:tcMar>
          </w:tcPr>
          <w:p w:rsidR="008E3019" w:rsidRPr="00127660" w:rsidRDefault="008E3019" w:rsidP="00D83FD5">
            <w:pPr>
              <w:pStyle w:val="Tablebody"/>
              <w:rPr>
                <w:rFonts w:eastAsia="Arial Unicode MS"/>
                <w:color w:val="FFFFFF"/>
              </w:rPr>
            </w:pPr>
          </w:p>
        </w:tc>
      </w:tr>
      <w:tr w:rsidR="008E3019" w:rsidRPr="00F0605F" w:rsidTr="00D83FD5">
        <w:trPr>
          <w:trHeight w:val="360"/>
        </w:trPr>
        <w:tc>
          <w:tcPr>
            <w:tcW w:w="1890" w:type="dxa"/>
            <w:vMerge w:val="restart"/>
            <w:shd w:val="clear" w:color="auto" w:fill="00AAA6"/>
            <w:tcMar>
              <w:top w:w="72" w:type="dxa"/>
              <w:left w:w="72" w:type="dxa"/>
              <w:bottom w:w="72" w:type="dxa"/>
              <w:right w:w="72" w:type="dxa"/>
            </w:tcMar>
          </w:tcPr>
          <w:p w:rsidR="008E3019" w:rsidRPr="00F0605F" w:rsidRDefault="008E3019" w:rsidP="00D83FD5">
            <w:pPr>
              <w:pStyle w:val="Tabletitle"/>
            </w:pPr>
            <w:r w:rsidRPr="00F0605F">
              <w:t xml:space="preserve">Email address(es): </w:t>
            </w:r>
          </w:p>
        </w:tc>
        <w:tc>
          <w:tcPr>
            <w:tcW w:w="6840" w:type="dxa"/>
            <w:shd w:val="clear" w:color="auto" w:fill="F2F2F2"/>
            <w:tcMar>
              <w:top w:w="72" w:type="dxa"/>
              <w:left w:w="72" w:type="dxa"/>
              <w:bottom w:w="72" w:type="dxa"/>
              <w:right w:w="72" w:type="dxa"/>
            </w:tcMar>
          </w:tcPr>
          <w:p w:rsidR="008E3019" w:rsidRPr="00127660" w:rsidRDefault="008E3019" w:rsidP="00D83FD5">
            <w:pPr>
              <w:pStyle w:val="Tablebody"/>
              <w:rPr>
                <w:rFonts w:eastAsia="Arial Unicode MS"/>
                <w:bCs w:val="0"/>
                <w:color w:val="FFFFFF"/>
              </w:rPr>
            </w:pPr>
            <w:r w:rsidRPr="00127660">
              <w:rPr>
                <w:rFonts w:eastAsia="Arial Unicode MS"/>
                <w:color w:val="FFFFFF"/>
              </w:rPr>
              <w:t>\\</w:t>
            </w:r>
          </w:p>
        </w:tc>
      </w:tr>
      <w:tr w:rsidR="008E3019" w:rsidRPr="00F0605F" w:rsidTr="00D83FD5">
        <w:trPr>
          <w:trHeight w:val="360"/>
        </w:trPr>
        <w:tc>
          <w:tcPr>
            <w:tcW w:w="1890" w:type="dxa"/>
            <w:vMerge/>
            <w:shd w:val="clear" w:color="auto" w:fill="00AAA6"/>
            <w:tcMar>
              <w:top w:w="72" w:type="dxa"/>
              <w:left w:w="72" w:type="dxa"/>
              <w:bottom w:w="72" w:type="dxa"/>
              <w:right w:w="72" w:type="dxa"/>
            </w:tcMar>
          </w:tcPr>
          <w:p w:rsidR="008E3019" w:rsidRPr="00F0605F" w:rsidRDefault="008E3019" w:rsidP="00D83FD5">
            <w:pPr>
              <w:pStyle w:val="Tabletitle"/>
            </w:pPr>
          </w:p>
        </w:tc>
        <w:tc>
          <w:tcPr>
            <w:tcW w:w="6840" w:type="dxa"/>
            <w:shd w:val="clear" w:color="auto" w:fill="F2F2F2"/>
            <w:tcMar>
              <w:top w:w="72" w:type="dxa"/>
              <w:left w:w="72" w:type="dxa"/>
              <w:bottom w:w="72" w:type="dxa"/>
              <w:right w:w="72" w:type="dxa"/>
            </w:tcMar>
          </w:tcPr>
          <w:p w:rsidR="008E3019" w:rsidRPr="00127660" w:rsidRDefault="008E3019" w:rsidP="00D83FD5">
            <w:pPr>
              <w:pStyle w:val="Tablebody"/>
              <w:rPr>
                <w:rFonts w:eastAsia="Arial Unicode MS"/>
                <w:color w:val="FFFFFF"/>
              </w:rPr>
            </w:pPr>
          </w:p>
        </w:tc>
      </w:tr>
      <w:tr w:rsidR="008E3019" w:rsidRPr="00F0605F" w:rsidTr="00D83FD5">
        <w:trPr>
          <w:trHeight w:val="360"/>
        </w:trPr>
        <w:tc>
          <w:tcPr>
            <w:tcW w:w="1890" w:type="dxa"/>
            <w:vMerge/>
            <w:shd w:val="clear" w:color="auto" w:fill="00AAA6"/>
            <w:tcMar>
              <w:top w:w="72" w:type="dxa"/>
              <w:left w:w="72" w:type="dxa"/>
              <w:bottom w:w="72" w:type="dxa"/>
              <w:right w:w="72" w:type="dxa"/>
            </w:tcMar>
          </w:tcPr>
          <w:p w:rsidR="008E3019" w:rsidRPr="00F0605F" w:rsidRDefault="008E3019" w:rsidP="00D83FD5">
            <w:pPr>
              <w:pStyle w:val="Tabletitle"/>
            </w:pPr>
          </w:p>
        </w:tc>
        <w:tc>
          <w:tcPr>
            <w:tcW w:w="6840" w:type="dxa"/>
            <w:shd w:val="clear" w:color="auto" w:fill="F2F2F2"/>
            <w:tcMar>
              <w:top w:w="72" w:type="dxa"/>
              <w:left w:w="72" w:type="dxa"/>
              <w:bottom w:w="72" w:type="dxa"/>
              <w:right w:w="72" w:type="dxa"/>
            </w:tcMar>
          </w:tcPr>
          <w:p w:rsidR="008E3019" w:rsidRPr="00127660" w:rsidRDefault="008E3019" w:rsidP="00D83FD5">
            <w:pPr>
              <w:pStyle w:val="Tablebody"/>
              <w:rPr>
                <w:rFonts w:eastAsia="Arial Unicode MS"/>
                <w:color w:val="FFFFFF"/>
              </w:rPr>
            </w:pPr>
          </w:p>
        </w:tc>
      </w:tr>
      <w:tr w:rsidR="008E3019" w:rsidRPr="00F0605F" w:rsidTr="00D83FD5">
        <w:trPr>
          <w:trHeight w:val="360"/>
        </w:trPr>
        <w:tc>
          <w:tcPr>
            <w:tcW w:w="1890" w:type="dxa"/>
            <w:shd w:val="clear" w:color="auto" w:fill="00AAA6"/>
            <w:tcMar>
              <w:top w:w="72" w:type="dxa"/>
              <w:left w:w="72" w:type="dxa"/>
              <w:bottom w:w="72" w:type="dxa"/>
              <w:right w:w="72" w:type="dxa"/>
            </w:tcMar>
          </w:tcPr>
          <w:p w:rsidR="008E3019" w:rsidRPr="00F0605F" w:rsidRDefault="008E3019" w:rsidP="00D83FD5">
            <w:pPr>
              <w:pStyle w:val="Tabletitle"/>
            </w:pPr>
            <w:r w:rsidRPr="00F0605F">
              <w:t>Departure date:</w:t>
            </w:r>
          </w:p>
        </w:tc>
        <w:tc>
          <w:tcPr>
            <w:tcW w:w="6840" w:type="dxa"/>
            <w:shd w:val="clear" w:color="auto" w:fill="F2F2F2"/>
            <w:tcMar>
              <w:top w:w="72" w:type="dxa"/>
              <w:left w:w="72" w:type="dxa"/>
              <w:bottom w:w="72" w:type="dxa"/>
              <w:right w:w="72" w:type="dxa"/>
            </w:tcMar>
          </w:tcPr>
          <w:p w:rsidR="008E3019" w:rsidRPr="00F0605F" w:rsidRDefault="008E3019" w:rsidP="00D83FD5">
            <w:pPr>
              <w:pStyle w:val="Tablebody"/>
              <w:rPr>
                <w:rFonts w:eastAsia="Arial Unicode MS"/>
              </w:rPr>
            </w:pPr>
          </w:p>
        </w:tc>
      </w:tr>
      <w:tr w:rsidR="008E3019" w:rsidRPr="00F0605F" w:rsidTr="00D83FD5">
        <w:trPr>
          <w:trHeight w:val="360"/>
        </w:trPr>
        <w:tc>
          <w:tcPr>
            <w:tcW w:w="1890" w:type="dxa"/>
            <w:shd w:val="clear" w:color="auto" w:fill="00AAA6"/>
            <w:tcMar>
              <w:top w:w="72" w:type="dxa"/>
              <w:left w:w="72" w:type="dxa"/>
              <w:bottom w:w="72" w:type="dxa"/>
              <w:right w:w="72" w:type="dxa"/>
            </w:tcMar>
          </w:tcPr>
          <w:p w:rsidR="008E3019" w:rsidRPr="00F0605F" w:rsidRDefault="008E3019" w:rsidP="00D83FD5">
            <w:pPr>
              <w:pStyle w:val="Tabletitle"/>
            </w:pPr>
            <w:r w:rsidRPr="00F0605F">
              <w:t>Return date:</w:t>
            </w:r>
          </w:p>
        </w:tc>
        <w:tc>
          <w:tcPr>
            <w:tcW w:w="6840" w:type="dxa"/>
            <w:shd w:val="clear" w:color="auto" w:fill="F2F2F2"/>
            <w:tcMar>
              <w:top w:w="72" w:type="dxa"/>
              <w:left w:w="72" w:type="dxa"/>
              <w:bottom w:w="72" w:type="dxa"/>
              <w:right w:w="72" w:type="dxa"/>
            </w:tcMar>
          </w:tcPr>
          <w:p w:rsidR="008E3019" w:rsidRPr="00F0605F" w:rsidRDefault="008E3019" w:rsidP="00D83FD5">
            <w:pPr>
              <w:pStyle w:val="Tablebody"/>
              <w:rPr>
                <w:rFonts w:eastAsia="Arial Unicode MS"/>
              </w:rPr>
            </w:pPr>
          </w:p>
        </w:tc>
      </w:tr>
      <w:tr w:rsidR="008E3019" w:rsidRPr="00F0605F" w:rsidTr="00D83FD5">
        <w:trPr>
          <w:trHeight w:val="360"/>
        </w:trPr>
        <w:tc>
          <w:tcPr>
            <w:tcW w:w="1890" w:type="dxa"/>
            <w:shd w:val="clear" w:color="auto" w:fill="00AAA6"/>
            <w:tcMar>
              <w:top w:w="72" w:type="dxa"/>
              <w:left w:w="72" w:type="dxa"/>
              <w:bottom w:w="72" w:type="dxa"/>
              <w:right w:w="72" w:type="dxa"/>
            </w:tcMar>
          </w:tcPr>
          <w:p w:rsidR="008E3019" w:rsidRPr="00F0605F" w:rsidRDefault="008E3019" w:rsidP="00D83FD5">
            <w:pPr>
              <w:pStyle w:val="Tabletitle"/>
            </w:pPr>
            <w:r w:rsidRPr="00F0605F">
              <w:t>Destination</w:t>
            </w:r>
          </w:p>
        </w:tc>
        <w:tc>
          <w:tcPr>
            <w:tcW w:w="6840" w:type="dxa"/>
            <w:shd w:val="clear" w:color="auto" w:fill="F2F2F2"/>
            <w:tcMar>
              <w:top w:w="72" w:type="dxa"/>
              <w:left w:w="72" w:type="dxa"/>
              <w:bottom w:w="72" w:type="dxa"/>
              <w:right w:w="72" w:type="dxa"/>
            </w:tcMar>
            <w:vAlign w:val="center"/>
          </w:tcPr>
          <w:p w:rsidR="008E3019" w:rsidRPr="00F0605F" w:rsidRDefault="008E3019" w:rsidP="00D83FD5">
            <w:pPr>
              <w:pStyle w:val="Tablebody"/>
              <w:spacing w:after="80"/>
              <w:rPr>
                <w:rFonts w:eastAsia="Arial Unicode MS"/>
              </w:rPr>
            </w:pPr>
            <w:r w:rsidRPr="00F0605F">
              <w:rPr>
                <w:rFonts w:ascii="Webdings" w:hAnsi="Webdings" w:cs="Webdings"/>
                <w:szCs w:val="18"/>
              </w:rPr>
              <w:t></w:t>
            </w:r>
            <w:r w:rsidRPr="00F0605F">
              <w:rPr>
                <w:rFonts w:eastAsia="Arial Unicode MS"/>
                <w:bCs w:val="0"/>
              </w:rPr>
              <w:t xml:space="preserve">  Within Canada</w:t>
            </w:r>
            <w:r w:rsidRPr="00F0605F">
              <w:rPr>
                <w:rFonts w:eastAsia="Arial Unicode MS"/>
              </w:rPr>
              <w:t xml:space="preserve">     </w:t>
            </w:r>
          </w:p>
          <w:p w:rsidR="008E3019" w:rsidRPr="00F0605F" w:rsidRDefault="008E3019" w:rsidP="00D83FD5">
            <w:pPr>
              <w:pStyle w:val="Tablebody"/>
              <w:spacing w:after="80"/>
              <w:rPr>
                <w:rFonts w:eastAsia="Arial Unicode MS"/>
              </w:rPr>
            </w:pPr>
            <w:r w:rsidRPr="00F0605F">
              <w:rPr>
                <w:rFonts w:ascii="Webdings" w:hAnsi="Webdings" w:cs="Webdings"/>
                <w:szCs w:val="18"/>
              </w:rPr>
              <w:t></w:t>
            </w:r>
            <w:r w:rsidRPr="00F0605F">
              <w:rPr>
                <w:rFonts w:eastAsia="Arial Unicode MS"/>
                <w:bCs w:val="0"/>
              </w:rPr>
              <w:t xml:space="preserve">  To/from U.S.</w:t>
            </w:r>
            <w:r w:rsidRPr="00F0605F">
              <w:rPr>
                <w:rFonts w:eastAsia="Arial Unicode MS"/>
              </w:rPr>
              <w:t xml:space="preserve">     </w:t>
            </w:r>
          </w:p>
          <w:p w:rsidR="008E3019" w:rsidRPr="00F0605F" w:rsidRDefault="008E3019" w:rsidP="00D83FD5">
            <w:pPr>
              <w:pStyle w:val="Tablebody"/>
              <w:rPr>
                <w:rFonts w:eastAsia="Arial Unicode MS"/>
                <w:bCs w:val="0"/>
              </w:rPr>
            </w:pPr>
            <w:r w:rsidRPr="00F0605F">
              <w:rPr>
                <w:rFonts w:ascii="Webdings" w:hAnsi="Webdings" w:cs="Webdings"/>
                <w:szCs w:val="18"/>
              </w:rPr>
              <w:t></w:t>
            </w:r>
            <w:r w:rsidRPr="00F0605F">
              <w:rPr>
                <w:rFonts w:eastAsia="Arial Unicode MS"/>
              </w:rPr>
              <w:t xml:space="preserve">  International</w:t>
            </w:r>
          </w:p>
        </w:tc>
      </w:tr>
    </w:tbl>
    <w:p w:rsidR="008E3019" w:rsidRDefault="008E3019" w:rsidP="00687587">
      <w:pPr>
        <w:autoSpaceDE w:val="0"/>
        <w:autoSpaceDN w:val="0"/>
        <w:adjustRightInd w:val="0"/>
        <w:rPr>
          <w:rFonts w:ascii="Tahoma" w:eastAsia="Arial Unicode MS" w:hAnsi="Tahoma" w:cs="Tahoma"/>
          <w:b/>
          <w:bCs/>
          <w:sz w:val="20"/>
          <w:szCs w:val="20"/>
        </w:rPr>
      </w:pPr>
    </w:p>
    <w:p w:rsidR="00687587" w:rsidRDefault="00687587" w:rsidP="00687587">
      <w:pPr>
        <w:autoSpaceDE w:val="0"/>
        <w:autoSpaceDN w:val="0"/>
        <w:adjustRightInd w:val="0"/>
        <w:rPr>
          <w:rFonts w:ascii="Tahoma" w:eastAsia="Arial Unicode MS" w:hAnsi="Tahoma" w:cs="Tahoma"/>
          <w:b/>
          <w:bCs/>
          <w:sz w:val="20"/>
          <w:szCs w:val="20"/>
        </w:rPr>
      </w:pPr>
    </w:p>
    <w:p w:rsidR="00687587" w:rsidRPr="00F0605F" w:rsidRDefault="00687587" w:rsidP="00687587">
      <w:pPr>
        <w:autoSpaceDE w:val="0"/>
        <w:autoSpaceDN w:val="0"/>
        <w:adjustRightInd w:val="0"/>
        <w:rPr>
          <w:rFonts w:ascii="Tahoma" w:eastAsia="Arial Unicode MS" w:hAnsi="Tahoma" w:cs="Tahoma"/>
          <w:b/>
          <w:bCs/>
          <w:sz w:val="20"/>
          <w:szCs w:val="20"/>
        </w:rPr>
      </w:pPr>
    </w:p>
    <w:tbl>
      <w:tblPr>
        <w:tblW w:w="8709"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72" w:type="dxa"/>
          <w:left w:w="72" w:type="dxa"/>
          <w:bottom w:w="72" w:type="dxa"/>
          <w:right w:w="72" w:type="dxa"/>
        </w:tblCellMar>
        <w:tblLook w:val="04A0" w:firstRow="1" w:lastRow="0" w:firstColumn="1" w:lastColumn="0" w:noHBand="0" w:noVBand="1"/>
      </w:tblPr>
      <w:tblGrid>
        <w:gridCol w:w="3296"/>
        <w:gridCol w:w="1206"/>
        <w:gridCol w:w="1112"/>
        <w:gridCol w:w="990"/>
        <w:gridCol w:w="1071"/>
        <w:gridCol w:w="1034"/>
      </w:tblGrid>
      <w:tr w:rsidR="008E3019" w:rsidRPr="00F0605F" w:rsidTr="00D83FD5">
        <w:trPr>
          <w:trHeight w:val="28"/>
        </w:trPr>
        <w:tc>
          <w:tcPr>
            <w:tcW w:w="8709" w:type="dxa"/>
            <w:gridSpan w:val="6"/>
            <w:shd w:val="clear" w:color="auto" w:fill="00AAA6"/>
            <w:tcMar>
              <w:top w:w="72" w:type="dxa"/>
              <w:left w:w="72" w:type="dxa"/>
              <w:bottom w:w="72" w:type="dxa"/>
              <w:right w:w="72" w:type="dxa"/>
            </w:tcMar>
            <w:vAlign w:val="center"/>
          </w:tcPr>
          <w:p w:rsidR="008E3019" w:rsidRPr="00F0605F" w:rsidRDefault="008E3019" w:rsidP="00D83FD5">
            <w:pPr>
              <w:pStyle w:val="Tabletitle"/>
            </w:pPr>
            <w:r w:rsidRPr="00F0605F">
              <w:t>Your checked baggage details</w:t>
            </w:r>
          </w:p>
        </w:tc>
      </w:tr>
      <w:tr w:rsidR="008E3019" w:rsidRPr="00F0605F" w:rsidTr="00D83FD5">
        <w:trPr>
          <w:trHeight w:val="377"/>
        </w:trPr>
        <w:tc>
          <w:tcPr>
            <w:tcW w:w="8709" w:type="dxa"/>
            <w:gridSpan w:val="6"/>
            <w:shd w:val="clear" w:color="auto" w:fill="203364"/>
            <w:tcMar>
              <w:top w:w="72" w:type="dxa"/>
              <w:left w:w="72" w:type="dxa"/>
              <w:bottom w:w="72" w:type="dxa"/>
              <w:right w:w="72" w:type="dxa"/>
            </w:tcMar>
          </w:tcPr>
          <w:p w:rsidR="008E3019" w:rsidRPr="00F0605F" w:rsidRDefault="008E3019" w:rsidP="00D83FD5">
            <w:pPr>
              <w:pStyle w:val="Tabletitle"/>
              <w:rPr>
                <w:b/>
              </w:rPr>
            </w:pPr>
            <w:r w:rsidRPr="00F0605F">
              <w:rPr>
                <w:b/>
              </w:rPr>
              <w:t>Please include all applicable item descriptions for each piece as follows:</w:t>
            </w:r>
            <w:r w:rsidRPr="00F0605F">
              <w:t xml:space="preserve"> First bag, second bag, third bag, fourth bag, oversize bag, overweight bag, sporting equipment or humanitarian aid.</w:t>
            </w:r>
            <w:r>
              <w:t xml:space="preserve"> </w:t>
            </w:r>
            <w:r w:rsidRPr="00062E1C">
              <w:rPr>
                <w:lang w:val="en-CA"/>
              </w:rPr>
              <w:t xml:space="preserve">Please do </w:t>
            </w:r>
            <w:r w:rsidRPr="00062E1C">
              <w:rPr>
                <w:b/>
                <w:lang w:val="en-CA"/>
              </w:rPr>
              <w:t>NOT</w:t>
            </w:r>
            <w:r w:rsidRPr="00062E1C">
              <w:rPr>
                <w:lang w:val="en-CA"/>
              </w:rPr>
              <w:t xml:space="preserve"> return in PDF format.</w:t>
            </w:r>
          </w:p>
        </w:tc>
      </w:tr>
      <w:tr w:rsidR="008E3019" w:rsidRPr="00F0605F" w:rsidTr="00D83FD5">
        <w:trPr>
          <w:trHeight w:val="28"/>
        </w:trPr>
        <w:tc>
          <w:tcPr>
            <w:tcW w:w="3296" w:type="dxa"/>
            <w:shd w:val="clear" w:color="auto" w:fill="00AAA6"/>
            <w:tcMar>
              <w:top w:w="72" w:type="dxa"/>
              <w:left w:w="72" w:type="dxa"/>
              <w:bottom w:w="72" w:type="dxa"/>
              <w:right w:w="72" w:type="dxa"/>
            </w:tcMar>
          </w:tcPr>
          <w:p w:rsidR="008E3019" w:rsidRPr="00F0605F" w:rsidRDefault="008E3019" w:rsidP="00D83FD5">
            <w:pPr>
              <w:pStyle w:val="Tabletitle"/>
            </w:pPr>
            <w:r w:rsidRPr="00F0605F">
              <w:t xml:space="preserve">Item description </w:t>
            </w:r>
          </w:p>
        </w:tc>
        <w:tc>
          <w:tcPr>
            <w:tcW w:w="1206" w:type="dxa"/>
            <w:shd w:val="clear" w:color="auto" w:fill="00AAA6"/>
            <w:tcMar>
              <w:top w:w="72" w:type="dxa"/>
              <w:left w:w="72" w:type="dxa"/>
              <w:bottom w:w="72" w:type="dxa"/>
              <w:right w:w="72" w:type="dxa"/>
            </w:tcMar>
          </w:tcPr>
          <w:p w:rsidR="008E3019" w:rsidRPr="00F0605F" w:rsidRDefault="008E3019" w:rsidP="00D83FD5">
            <w:pPr>
              <w:pStyle w:val="Tabletitle"/>
            </w:pPr>
            <w:r w:rsidRPr="00F0605F">
              <w:t>Quantity</w:t>
            </w:r>
          </w:p>
        </w:tc>
        <w:tc>
          <w:tcPr>
            <w:tcW w:w="1112" w:type="dxa"/>
            <w:shd w:val="clear" w:color="auto" w:fill="00AAA6"/>
            <w:tcMar>
              <w:top w:w="72" w:type="dxa"/>
              <w:left w:w="72" w:type="dxa"/>
              <w:bottom w:w="72" w:type="dxa"/>
              <w:right w:w="72" w:type="dxa"/>
            </w:tcMar>
          </w:tcPr>
          <w:p w:rsidR="008E3019" w:rsidRPr="00F0605F" w:rsidRDefault="008E3019" w:rsidP="00D83FD5">
            <w:pPr>
              <w:pStyle w:val="Tabletitle"/>
            </w:pPr>
            <w:r w:rsidRPr="00F0605F">
              <w:t>Length</w:t>
            </w:r>
            <w:r w:rsidRPr="00F0605F">
              <w:rPr>
                <w:vertAlign w:val="superscript"/>
              </w:rPr>
              <w:t>6</w:t>
            </w:r>
            <w:r w:rsidRPr="00F0605F">
              <w:t xml:space="preserve"> </w:t>
            </w:r>
          </w:p>
        </w:tc>
        <w:tc>
          <w:tcPr>
            <w:tcW w:w="990" w:type="dxa"/>
            <w:shd w:val="clear" w:color="auto" w:fill="00AAA6"/>
            <w:tcMar>
              <w:top w:w="72" w:type="dxa"/>
              <w:left w:w="72" w:type="dxa"/>
              <w:bottom w:w="72" w:type="dxa"/>
              <w:right w:w="72" w:type="dxa"/>
            </w:tcMar>
          </w:tcPr>
          <w:p w:rsidR="008E3019" w:rsidRPr="00F0605F" w:rsidRDefault="008E3019" w:rsidP="00D83FD5">
            <w:pPr>
              <w:pStyle w:val="Tabletitle"/>
            </w:pPr>
            <w:r w:rsidRPr="00F0605F">
              <w:t>Width</w:t>
            </w:r>
            <w:r w:rsidRPr="00F0605F">
              <w:rPr>
                <w:vertAlign w:val="superscript"/>
              </w:rPr>
              <w:t>6</w:t>
            </w:r>
          </w:p>
        </w:tc>
        <w:tc>
          <w:tcPr>
            <w:tcW w:w="1071" w:type="dxa"/>
            <w:shd w:val="clear" w:color="auto" w:fill="00AAA6"/>
            <w:tcMar>
              <w:top w:w="72" w:type="dxa"/>
              <w:left w:w="72" w:type="dxa"/>
              <w:bottom w:w="72" w:type="dxa"/>
              <w:right w:w="72" w:type="dxa"/>
            </w:tcMar>
          </w:tcPr>
          <w:p w:rsidR="008E3019" w:rsidRPr="00F0605F" w:rsidRDefault="008E3019" w:rsidP="00D83FD5">
            <w:pPr>
              <w:pStyle w:val="Tabletitle"/>
            </w:pPr>
            <w:r w:rsidRPr="00F0605F">
              <w:t>Height</w:t>
            </w:r>
            <w:r w:rsidRPr="00F0605F">
              <w:rPr>
                <w:vertAlign w:val="superscript"/>
              </w:rPr>
              <w:t>6</w:t>
            </w:r>
          </w:p>
        </w:tc>
        <w:tc>
          <w:tcPr>
            <w:tcW w:w="1034" w:type="dxa"/>
            <w:shd w:val="clear" w:color="auto" w:fill="00AAA6"/>
            <w:tcMar>
              <w:top w:w="72" w:type="dxa"/>
              <w:left w:w="72" w:type="dxa"/>
              <w:bottom w:w="72" w:type="dxa"/>
              <w:right w:w="72" w:type="dxa"/>
            </w:tcMar>
          </w:tcPr>
          <w:p w:rsidR="008E3019" w:rsidRPr="00F0605F" w:rsidRDefault="008E3019" w:rsidP="00D83FD5">
            <w:pPr>
              <w:pStyle w:val="Tabletitle"/>
            </w:pPr>
            <w:r w:rsidRPr="00F0605F">
              <w:t>Weight</w:t>
            </w:r>
            <w:r w:rsidRPr="00F0605F">
              <w:rPr>
                <w:vertAlign w:val="superscript"/>
              </w:rPr>
              <w:t>7</w:t>
            </w:r>
            <w:r w:rsidRPr="00F0605F">
              <w:t xml:space="preserve"> </w:t>
            </w: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Cs/>
                <w:color w:val="1F497D"/>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Cs/>
                <w:color w:val="1F497D"/>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Cs/>
                <w:color w:val="1F497D"/>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Cs/>
                <w:color w:val="1F497D"/>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Cs/>
                <w:color w:val="1F497D"/>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jc w:val="center"/>
              <w:rPr>
                <w:rFonts w:ascii="Tahoma" w:eastAsia="Arial Unicode MS" w:hAnsi="Tahoma" w:cs="Tahoma"/>
                <w:bCs/>
                <w:color w:val="1F497D"/>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bl>
    <w:p w:rsidR="008E3019" w:rsidRPr="00F0605F" w:rsidRDefault="008E3019" w:rsidP="00687587">
      <w:pPr>
        <w:pStyle w:val="Reference"/>
      </w:pPr>
      <w:r w:rsidRPr="00116977">
        <w:rPr>
          <w:vertAlign w:val="superscript"/>
        </w:rPr>
        <w:t>6</w:t>
      </w:r>
      <w:r w:rsidRPr="00F0605F">
        <w:t xml:space="preserve"> Measured in centimetres or inches.</w:t>
      </w:r>
      <w:r w:rsidRPr="00F0605F">
        <w:br/>
      </w:r>
      <w:r w:rsidRPr="00116977">
        <w:rPr>
          <w:rFonts w:eastAsia="Arial Unicode MS"/>
          <w:vertAlign w:val="superscript"/>
        </w:rPr>
        <w:t>7</w:t>
      </w:r>
      <w:r w:rsidRPr="00F0605F">
        <w:rPr>
          <w:rFonts w:eastAsia="Arial Unicode MS"/>
        </w:rPr>
        <w:t xml:space="preserve"> Weight per piece measured in kilograms or pounds.</w:t>
      </w:r>
      <w:r w:rsidRPr="00F0605F">
        <w:br w:type="page"/>
      </w:r>
    </w:p>
    <w:tbl>
      <w:tblPr>
        <w:tblW w:w="8709"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72" w:type="dxa"/>
          <w:left w:w="72" w:type="dxa"/>
          <w:bottom w:w="72" w:type="dxa"/>
          <w:right w:w="72" w:type="dxa"/>
        </w:tblCellMar>
        <w:tblLook w:val="04A0" w:firstRow="1" w:lastRow="0" w:firstColumn="1" w:lastColumn="0" w:noHBand="0" w:noVBand="1"/>
      </w:tblPr>
      <w:tblGrid>
        <w:gridCol w:w="3296"/>
        <w:gridCol w:w="1206"/>
        <w:gridCol w:w="1112"/>
        <w:gridCol w:w="990"/>
        <w:gridCol w:w="1071"/>
        <w:gridCol w:w="1034"/>
      </w:tblGrid>
      <w:tr w:rsidR="008E3019" w:rsidRPr="00F0605F" w:rsidTr="00D83FD5">
        <w:trPr>
          <w:trHeight w:val="28"/>
        </w:trPr>
        <w:tc>
          <w:tcPr>
            <w:tcW w:w="8709" w:type="dxa"/>
            <w:gridSpan w:val="6"/>
            <w:shd w:val="clear" w:color="auto" w:fill="00AAA6"/>
            <w:tcMar>
              <w:top w:w="72" w:type="dxa"/>
              <w:left w:w="72" w:type="dxa"/>
              <w:bottom w:w="72" w:type="dxa"/>
              <w:right w:w="72" w:type="dxa"/>
            </w:tcMar>
            <w:vAlign w:val="center"/>
          </w:tcPr>
          <w:p w:rsidR="008E3019" w:rsidRPr="00F0605F" w:rsidRDefault="008E3019" w:rsidP="00D83FD5">
            <w:pPr>
              <w:pStyle w:val="Tabletitle"/>
            </w:pPr>
            <w:r w:rsidRPr="00F0605F">
              <w:t>Your checked baggage details</w:t>
            </w:r>
          </w:p>
        </w:tc>
      </w:tr>
      <w:tr w:rsidR="008E3019" w:rsidRPr="00F0605F" w:rsidTr="00D83FD5">
        <w:trPr>
          <w:trHeight w:val="377"/>
        </w:trPr>
        <w:tc>
          <w:tcPr>
            <w:tcW w:w="8709" w:type="dxa"/>
            <w:gridSpan w:val="6"/>
            <w:shd w:val="clear" w:color="auto" w:fill="203364"/>
            <w:tcMar>
              <w:top w:w="72" w:type="dxa"/>
              <w:left w:w="72" w:type="dxa"/>
              <w:bottom w:w="72" w:type="dxa"/>
              <w:right w:w="72" w:type="dxa"/>
            </w:tcMar>
          </w:tcPr>
          <w:p w:rsidR="008E3019" w:rsidRPr="00F0605F" w:rsidRDefault="008E3019" w:rsidP="00D83FD5">
            <w:pPr>
              <w:pStyle w:val="Tabletitle"/>
              <w:rPr>
                <w:b/>
                <w:color w:val="1F497D"/>
              </w:rPr>
            </w:pPr>
            <w:r w:rsidRPr="00F0605F">
              <w:rPr>
                <w:b/>
              </w:rPr>
              <w:t>Please include all applicable item descriptions for each piece as follows:</w:t>
            </w:r>
            <w:r w:rsidRPr="00F0605F">
              <w:t xml:space="preserve"> First bag, second bag, third bag, fourth bag, oversize bag, overweight bag, sporting equipment or humanitarian aid.</w:t>
            </w:r>
          </w:p>
        </w:tc>
      </w:tr>
      <w:tr w:rsidR="008E3019" w:rsidRPr="00F0605F" w:rsidTr="00D83FD5">
        <w:trPr>
          <w:trHeight w:val="28"/>
        </w:trPr>
        <w:tc>
          <w:tcPr>
            <w:tcW w:w="3296" w:type="dxa"/>
            <w:shd w:val="clear" w:color="auto" w:fill="00AAA6"/>
            <w:tcMar>
              <w:top w:w="72" w:type="dxa"/>
              <w:left w:w="72" w:type="dxa"/>
              <w:bottom w:w="72" w:type="dxa"/>
              <w:right w:w="72" w:type="dxa"/>
            </w:tcMar>
          </w:tcPr>
          <w:p w:rsidR="008E3019" w:rsidRPr="00F0605F" w:rsidRDefault="008E3019" w:rsidP="00D83FD5">
            <w:pPr>
              <w:pStyle w:val="Tabletitle"/>
            </w:pPr>
            <w:r w:rsidRPr="00F0605F">
              <w:t xml:space="preserve">Item description </w:t>
            </w:r>
          </w:p>
        </w:tc>
        <w:tc>
          <w:tcPr>
            <w:tcW w:w="1206" w:type="dxa"/>
            <w:shd w:val="clear" w:color="auto" w:fill="00AAA6"/>
            <w:tcMar>
              <w:top w:w="72" w:type="dxa"/>
              <w:left w:w="72" w:type="dxa"/>
              <w:bottom w:w="72" w:type="dxa"/>
              <w:right w:w="72" w:type="dxa"/>
            </w:tcMar>
          </w:tcPr>
          <w:p w:rsidR="008E3019" w:rsidRPr="00F0605F" w:rsidRDefault="008E3019" w:rsidP="00D83FD5">
            <w:pPr>
              <w:pStyle w:val="Tabletitle"/>
            </w:pPr>
            <w:r w:rsidRPr="00F0605F">
              <w:t>Quantity</w:t>
            </w:r>
          </w:p>
        </w:tc>
        <w:tc>
          <w:tcPr>
            <w:tcW w:w="1112" w:type="dxa"/>
            <w:shd w:val="clear" w:color="auto" w:fill="00AAA6"/>
            <w:tcMar>
              <w:top w:w="72" w:type="dxa"/>
              <w:left w:w="72" w:type="dxa"/>
              <w:bottom w:w="72" w:type="dxa"/>
              <w:right w:w="72" w:type="dxa"/>
            </w:tcMar>
          </w:tcPr>
          <w:p w:rsidR="008E3019" w:rsidRPr="00F0605F" w:rsidRDefault="008E3019" w:rsidP="00D83FD5">
            <w:pPr>
              <w:pStyle w:val="Tabletitle"/>
            </w:pPr>
            <w:r w:rsidRPr="00F0605F">
              <w:t>Length</w:t>
            </w:r>
            <w:r w:rsidRPr="00F0605F">
              <w:rPr>
                <w:vertAlign w:val="superscript"/>
              </w:rPr>
              <w:t>6</w:t>
            </w:r>
            <w:r w:rsidRPr="00F0605F">
              <w:t xml:space="preserve"> </w:t>
            </w:r>
          </w:p>
        </w:tc>
        <w:tc>
          <w:tcPr>
            <w:tcW w:w="990" w:type="dxa"/>
            <w:shd w:val="clear" w:color="auto" w:fill="00AAA6"/>
            <w:tcMar>
              <w:top w:w="72" w:type="dxa"/>
              <w:left w:w="72" w:type="dxa"/>
              <w:bottom w:w="72" w:type="dxa"/>
              <w:right w:w="72" w:type="dxa"/>
            </w:tcMar>
          </w:tcPr>
          <w:p w:rsidR="008E3019" w:rsidRPr="00F0605F" w:rsidRDefault="008E3019" w:rsidP="00D83FD5">
            <w:pPr>
              <w:pStyle w:val="Tabletitle"/>
            </w:pPr>
            <w:r w:rsidRPr="00F0605F">
              <w:t>Width</w:t>
            </w:r>
            <w:r w:rsidRPr="00F0605F">
              <w:rPr>
                <w:vertAlign w:val="superscript"/>
              </w:rPr>
              <w:t>6</w:t>
            </w:r>
          </w:p>
        </w:tc>
        <w:tc>
          <w:tcPr>
            <w:tcW w:w="1071" w:type="dxa"/>
            <w:shd w:val="clear" w:color="auto" w:fill="00AAA6"/>
            <w:tcMar>
              <w:top w:w="72" w:type="dxa"/>
              <w:left w:w="72" w:type="dxa"/>
              <w:bottom w:w="72" w:type="dxa"/>
              <w:right w:w="72" w:type="dxa"/>
            </w:tcMar>
          </w:tcPr>
          <w:p w:rsidR="008E3019" w:rsidRPr="00F0605F" w:rsidRDefault="008E3019" w:rsidP="00D83FD5">
            <w:pPr>
              <w:pStyle w:val="Tabletitle"/>
            </w:pPr>
            <w:r w:rsidRPr="00F0605F">
              <w:t>Height</w:t>
            </w:r>
            <w:r w:rsidRPr="00F0605F">
              <w:rPr>
                <w:vertAlign w:val="superscript"/>
              </w:rPr>
              <w:t>6</w:t>
            </w:r>
          </w:p>
        </w:tc>
        <w:tc>
          <w:tcPr>
            <w:tcW w:w="1034" w:type="dxa"/>
            <w:shd w:val="clear" w:color="auto" w:fill="00AAA6"/>
            <w:tcMar>
              <w:top w:w="72" w:type="dxa"/>
              <w:left w:w="72" w:type="dxa"/>
              <w:bottom w:w="72" w:type="dxa"/>
              <w:right w:w="72" w:type="dxa"/>
            </w:tcMar>
          </w:tcPr>
          <w:p w:rsidR="008E3019" w:rsidRPr="00F0605F" w:rsidRDefault="008E3019" w:rsidP="00D83FD5">
            <w:pPr>
              <w:pStyle w:val="Tabletitle"/>
            </w:pPr>
            <w:r w:rsidRPr="00F0605F">
              <w:t>Weight</w:t>
            </w:r>
            <w:r w:rsidRPr="00F0605F">
              <w:rPr>
                <w:vertAlign w:val="superscript"/>
              </w:rPr>
              <w:t>7</w:t>
            </w:r>
            <w:r w:rsidRPr="00F0605F">
              <w:t xml:space="preserve"> </w:t>
            </w: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Cs/>
                <w:color w:val="1F497D"/>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Cs/>
                <w:color w:val="1F497D"/>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Cs/>
                <w:color w:val="1F497D"/>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Cs/>
                <w:color w:val="1F497D"/>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Cs/>
                <w:color w:val="1F497D"/>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jc w:val="center"/>
              <w:rPr>
                <w:rFonts w:ascii="Tahoma" w:eastAsia="Arial Unicode MS" w:hAnsi="Tahoma" w:cs="Tahoma"/>
                <w:bCs/>
                <w:color w:val="1F497D"/>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bl>
    <w:p w:rsidR="008E3019" w:rsidRPr="00F0605F" w:rsidRDefault="008E3019" w:rsidP="008E3019">
      <w:pPr>
        <w:pStyle w:val="Reference"/>
        <w:rPr>
          <w:rFonts w:eastAsia="Arial Unicode MS"/>
        </w:rPr>
      </w:pPr>
      <w:r w:rsidRPr="00116977">
        <w:rPr>
          <w:vertAlign w:val="superscript"/>
        </w:rPr>
        <w:t>6</w:t>
      </w:r>
      <w:r w:rsidRPr="00F0605F">
        <w:t xml:space="preserve"> Measured in centimetres or inches.</w:t>
      </w:r>
      <w:r w:rsidRPr="00F0605F">
        <w:br/>
      </w:r>
      <w:r w:rsidRPr="00116977">
        <w:rPr>
          <w:rFonts w:eastAsia="Arial Unicode MS"/>
          <w:vertAlign w:val="superscript"/>
        </w:rPr>
        <w:t>7</w:t>
      </w:r>
      <w:r w:rsidRPr="00F0605F">
        <w:rPr>
          <w:rFonts w:eastAsia="Arial Unicode MS"/>
        </w:rPr>
        <w:t xml:space="preserve"> Weight per piece measured in kilograms or pounds.</w:t>
      </w:r>
    </w:p>
    <w:p w:rsidR="008E3019" w:rsidRPr="00F0605F" w:rsidRDefault="008E3019" w:rsidP="00687587">
      <w:pPr>
        <w:rPr>
          <w:rFonts w:ascii="Tahoma" w:eastAsia="Arial Unicode MS" w:hAnsi="Tahoma" w:cs="Tahoma"/>
          <w:b/>
          <w:bCs/>
          <w:sz w:val="20"/>
          <w:szCs w:val="20"/>
        </w:rPr>
      </w:pPr>
      <w:r w:rsidRPr="00F0605F">
        <w:rPr>
          <w:rFonts w:eastAsia="Arial Unicode MS"/>
        </w:rPr>
        <w:br w:type="page"/>
      </w:r>
    </w:p>
    <w:tbl>
      <w:tblPr>
        <w:tblW w:w="8709"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72" w:type="dxa"/>
          <w:left w:w="72" w:type="dxa"/>
          <w:bottom w:w="72" w:type="dxa"/>
          <w:right w:w="72" w:type="dxa"/>
        </w:tblCellMar>
        <w:tblLook w:val="04A0" w:firstRow="1" w:lastRow="0" w:firstColumn="1" w:lastColumn="0" w:noHBand="0" w:noVBand="1"/>
      </w:tblPr>
      <w:tblGrid>
        <w:gridCol w:w="3296"/>
        <w:gridCol w:w="1206"/>
        <w:gridCol w:w="1112"/>
        <w:gridCol w:w="990"/>
        <w:gridCol w:w="1071"/>
        <w:gridCol w:w="1034"/>
      </w:tblGrid>
      <w:tr w:rsidR="008E3019" w:rsidRPr="00F0605F" w:rsidTr="00D83FD5">
        <w:trPr>
          <w:trHeight w:val="28"/>
        </w:trPr>
        <w:tc>
          <w:tcPr>
            <w:tcW w:w="8709" w:type="dxa"/>
            <w:gridSpan w:val="6"/>
            <w:shd w:val="clear" w:color="auto" w:fill="00AAA6"/>
            <w:tcMar>
              <w:top w:w="72" w:type="dxa"/>
              <w:left w:w="72" w:type="dxa"/>
              <w:bottom w:w="72" w:type="dxa"/>
              <w:right w:w="72" w:type="dxa"/>
            </w:tcMar>
            <w:vAlign w:val="center"/>
          </w:tcPr>
          <w:p w:rsidR="008E3019" w:rsidRPr="00F0605F" w:rsidRDefault="008E3019" w:rsidP="00D83FD5">
            <w:pPr>
              <w:pStyle w:val="Tabletitle"/>
            </w:pPr>
            <w:r w:rsidRPr="00F0605F">
              <w:t>Your checked baggage details</w:t>
            </w:r>
          </w:p>
        </w:tc>
      </w:tr>
      <w:tr w:rsidR="008E3019" w:rsidRPr="00F0605F" w:rsidTr="00D83FD5">
        <w:trPr>
          <w:trHeight w:val="377"/>
        </w:trPr>
        <w:tc>
          <w:tcPr>
            <w:tcW w:w="8709" w:type="dxa"/>
            <w:gridSpan w:val="6"/>
            <w:shd w:val="clear" w:color="auto" w:fill="203364"/>
            <w:tcMar>
              <w:top w:w="72" w:type="dxa"/>
              <w:left w:w="72" w:type="dxa"/>
              <w:bottom w:w="72" w:type="dxa"/>
              <w:right w:w="72" w:type="dxa"/>
            </w:tcMar>
          </w:tcPr>
          <w:p w:rsidR="008E3019" w:rsidRPr="00F0605F" w:rsidRDefault="008E3019" w:rsidP="00D83FD5">
            <w:pPr>
              <w:pStyle w:val="Tabletitle"/>
            </w:pPr>
            <w:r w:rsidRPr="00F0605F">
              <w:rPr>
                <w:b/>
              </w:rPr>
              <w:t>Please include all applicable item descriptions for each piece as follows:</w:t>
            </w:r>
            <w:r w:rsidRPr="00F0605F">
              <w:t xml:space="preserve"> First bag, second bag, third bag, fourth bag, oversize bag, overweight bag, sporting equipment or humanitarian aid.</w:t>
            </w:r>
          </w:p>
        </w:tc>
      </w:tr>
      <w:tr w:rsidR="008E3019" w:rsidRPr="00F0605F" w:rsidTr="00D83FD5">
        <w:trPr>
          <w:trHeight w:val="28"/>
        </w:trPr>
        <w:tc>
          <w:tcPr>
            <w:tcW w:w="3296" w:type="dxa"/>
            <w:shd w:val="clear" w:color="auto" w:fill="00AAA6"/>
            <w:tcMar>
              <w:top w:w="72" w:type="dxa"/>
              <w:left w:w="72" w:type="dxa"/>
              <w:bottom w:w="72" w:type="dxa"/>
              <w:right w:w="72" w:type="dxa"/>
            </w:tcMar>
          </w:tcPr>
          <w:p w:rsidR="008E3019" w:rsidRPr="00F0605F" w:rsidRDefault="008E3019" w:rsidP="00D83FD5">
            <w:pPr>
              <w:pStyle w:val="Tabletitle"/>
            </w:pPr>
            <w:r w:rsidRPr="00F0605F">
              <w:t xml:space="preserve">Item description </w:t>
            </w:r>
          </w:p>
        </w:tc>
        <w:tc>
          <w:tcPr>
            <w:tcW w:w="1206" w:type="dxa"/>
            <w:shd w:val="clear" w:color="auto" w:fill="00AAA6"/>
            <w:tcMar>
              <w:top w:w="72" w:type="dxa"/>
              <w:left w:w="72" w:type="dxa"/>
              <w:bottom w:w="72" w:type="dxa"/>
              <w:right w:w="72" w:type="dxa"/>
            </w:tcMar>
          </w:tcPr>
          <w:p w:rsidR="008E3019" w:rsidRPr="00F0605F" w:rsidRDefault="008E3019" w:rsidP="00D83FD5">
            <w:pPr>
              <w:pStyle w:val="Tabletitle"/>
            </w:pPr>
            <w:r w:rsidRPr="00F0605F">
              <w:t>Quantity</w:t>
            </w:r>
          </w:p>
        </w:tc>
        <w:tc>
          <w:tcPr>
            <w:tcW w:w="1112" w:type="dxa"/>
            <w:shd w:val="clear" w:color="auto" w:fill="00AAA6"/>
            <w:tcMar>
              <w:top w:w="72" w:type="dxa"/>
              <w:left w:w="72" w:type="dxa"/>
              <w:bottom w:w="72" w:type="dxa"/>
              <w:right w:w="72" w:type="dxa"/>
            </w:tcMar>
          </w:tcPr>
          <w:p w:rsidR="008E3019" w:rsidRPr="00F0605F" w:rsidRDefault="008E3019" w:rsidP="00D83FD5">
            <w:pPr>
              <w:pStyle w:val="Tabletitle"/>
            </w:pPr>
            <w:r w:rsidRPr="00F0605F">
              <w:t>Length</w:t>
            </w:r>
            <w:r w:rsidRPr="00F0605F">
              <w:rPr>
                <w:vertAlign w:val="superscript"/>
              </w:rPr>
              <w:t>6</w:t>
            </w:r>
            <w:r w:rsidRPr="00F0605F">
              <w:t xml:space="preserve"> </w:t>
            </w:r>
          </w:p>
        </w:tc>
        <w:tc>
          <w:tcPr>
            <w:tcW w:w="990" w:type="dxa"/>
            <w:shd w:val="clear" w:color="auto" w:fill="00AAA6"/>
            <w:tcMar>
              <w:top w:w="72" w:type="dxa"/>
              <w:left w:w="72" w:type="dxa"/>
              <w:bottom w:w="72" w:type="dxa"/>
              <w:right w:w="72" w:type="dxa"/>
            </w:tcMar>
          </w:tcPr>
          <w:p w:rsidR="008E3019" w:rsidRPr="00F0605F" w:rsidRDefault="008E3019" w:rsidP="00D83FD5">
            <w:pPr>
              <w:pStyle w:val="Tabletitle"/>
            </w:pPr>
            <w:r w:rsidRPr="00F0605F">
              <w:t>Width</w:t>
            </w:r>
            <w:r w:rsidRPr="00F0605F">
              <w:rPr>
                <w:vertAlign w:val="superscript"/>
              </w:rPr>
              <w:t>6</w:t>
            </w:r>
          </w:p>
        </w:tc>
        <w:tc>
          <w:tcPr>
            <w:tcW w:w="1071" w:type="dxa"/>
            <w:shd w:val="clear" w:color="auto" w:fill="00AAA6"/>
            <w:tcMar>
              <w:top w:w="72" w:type="dxa"/>
              <w:left w:w="72" w:type="dxa"/>
              <w:bottom w:w="72" w:type="dxa"/>
              <w:right w:w="72" w:type="dxa"/>
            </w:tcMar>
          </w:tcPr>
          <w:p w:rsidR="008E3019" w:rsidRPr="00F0605F" w:rsidRDefault="008E3019" w:rsidP="00D83FD5">
            <w:pPr>
              <w:pStyle w:val="Tabletitle"/>
            </w:pPr>
            <w:r w:rsidRPr="00F0605F">
              <w:t>Height</w:t>
            </w:r>
            <w:r w:rsidRPr="00F0605F">
              <w:rPr>
                <w:vertAlign w:val="superscript"/>
              </w:rPr>
              <w:t>6</w:t>
            </w:r>
          </w:p>
        </w:tc>
        <w:tc>
          <w:tcPr>
            <w:tcW w:w="1034" w:type="dxa"/>
            <w:shd w:val="clear" w:color="auto" w:fill="00AAA6"/>
            <w:tcMar>
              <w:top w:w="72" w:type="dxa"/>
              <w:left w:w="72" w:type="dxa"/>
              <w:bottom w:w="72" w:type="dxa"/>
              <w:right w:w="72" w:type="dxa"/>
            </w:tcMar>
          </w:tcPr>
          <w:p w:rsidR="008E3019" w:rsidRPr="00F0605F" w:rsidRDefault="008E3019" w:rsidP="00D83FD5">
            <w:pPr>
              <w:pStyle w:val="Tabletitle"/>
            </w:pPr>
            <w:r w:rsidRPr="00F0605F">
              <w:t>Weight</w:t>
            </w:r>
            <w:r w:rsidRPr="00F0605F">
              <w:rPr>
                <w:vertAlign w:val="superscript"/>
              </w:rPr>
              <w:t>7</w:t>
            </w:r>
            <w:r w:rsidRPr="00F0605F">
              <w:t xml:space="preserve"> </w:t>
            </w: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Cs/>
                <w:color w:val="1F497D"/>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Cs/>
                <w:color w:val="1F497D"/>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Cs/>
                <w:color w:val="1F497D"/>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Cs/>
                <w:color w:val="1F497D"/>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Cs/>
                <w:color w:val="1F497D"/>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jc w:val="center"/>
              <w:rPr>
                <w:rFonts w:ascii="Tahoma" w:eastAsia="Arial Unicode MS" w:hAnsi="Tahoma" w:cs="Tahoma"/>
                <w:bCs/>
                <w:color w:val="1F497D"/>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r w:rsidR="008E3019" w:rsidRPr="00F0605F" w:rsidTr="00D83FD5">
        <w:trPr>
          <w:trHeight w:val="377"/>
        </w:trPr>
        <w:tc>
          <w:tcPr>
            <w:tcW w:w="329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206"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rPr>
                <w:rFonts w:ascii="Tahoma" w:eastAsia="Arial Unicode MS" w:hAnsi="Tahoma" w:cs="Tahoma"/>
                <w:b/>
                <w:bCs/>
                <w:sz w:val="20"/>
                <w:szCs w:val="20"/>
              </w:rPr>
            </w:pPr>
          </w:p>
        </w:tc>
        <w:tc>
          <w:tcPr>
            <w:tcW w:w="1112"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990"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71" w:type="dxa"/>
            <w:shd w:val="clear" w:color="auto" w:fill="F2F2F2"/>
            <w:tcMar>
              <w:top w:w="72" w:type="dxa"/>
              <w:left w:w="72" w:type="dxa"/>
              <w:bottom w:w="72" w:type="dxa"/>
              <w:right w:w="72" w:type="dxa"/>
            </w:tcMar>
          </w:tcPr>
          <w:p w:rsidR="008E3019" w:rsidRPr="00F0605F" w:rsidRDefault="008E3019" w:rsidP="00D83FD5">
            <w:pPr>
              <w:autoSpaceDE w:val="0"/>
              <w:autoSpaceDN w:val="0"/>
              <w:adjustRightInd w:val="0"/>
              <w:jc w:val="center"/>
              <w:rPr>
                <w:rFonts w:ascii="Tahoma" w:eastAsia="Arial Unicode MS" w:hAnsi="Tahoma" w:cs="Tahoma"/>
                <w:b/>
                <w:bCs/>
                <w:sz w:val="20"/>
                <w:szCs w:val="20"/>
              </w:rPr>
            </w:pPr>
          </w:p>
        </w:tc>
        <w:tc>
          <w:tcPr>
            <w:tcW w:w="1034" w:type="dxa"/>
            <w:shd w:val="clear" w:color="auto" w:fill="F2F2F2"/>
            <w:tcMar>
              <w:top w:w="72" w:type="dxa"/>
              <w:left w:w="72" w:type="dxa"/>
              <w:bottom w:w="72" w:type="dxa"/>
              <w:right w:w="72" w:type="dxa"/>
            </w:tcMar>
          </w:tcPr>
          <w:p w:rsidR="008E3019" w:rsidRPr="00F0605F" w:rsidRDefault="008E3019" w:rsidP="00D83FD5">
            <w:pPr>
              <w:tabs>
                <w:tab w:val="left" w:pos="1044"/>
              </w:tabs>
              <w:autoSpaceDE w:val="0"/>
              <w:autoSpaceDN w:val="0"/>
              <w:adjustRightInd w:val="0"/>
              <w:rPr>
                <w:rFonts w:ascii="Tahoma" w:eastAsia="Arial Unicode MS" w:hAnsi="Tahoma" w:cs="Tahoma"/>
                <w:b/>
                <w:bCs/>
                <w:sz w:val="20"/>
                <w:szCs w:val="20"/>
              </w:rPr>
            </w:pPr>
          </w:p>
        </w:tc>
      </w:tr>
    </w:tbl>
    <w:p w:rsidR="008E3019" w:rsidRDefault="008E3019" w:rsidP="00687587">
      <w:pPr>
        <w:pStyle w:val="Reference"/>
      </w:pPr>
      <w:r w:rsidRPr="00116977">
        <w:rPr>
          <w:vertAlign w:val="superscript"/>
        </w:rPr>
        <w:t>6</w:t>
      </w:r>
      <w:r w:rsidRPr="00F0605F">
        <w:t xml:space="preserve"> Measured in centimetres or inches.</w:t>
      </w:r>
      <w:r w:rsidRPr="00F0605F">
        <w:br/>
      </w:r>
      <w:r w:rsidRPr="00116977">
        <w:rPr>
          <w:rFonts w:eastAsia="Arial Unicode MS"/>
          <w:vertAlign w:val="superscript"/>
        </w:rPr>
        <w:t>7</w:t>
      </w:r>
      <w:r w:rsidRPr="00F0605F">
        <w:rPr>
          <w:rFonts w:eastAsia="Arial Unicode MS"/>
        </w:rPr>
        <w:t xml:space="preserve"> Weight per piece measured in kilograms or pounds.</w:t>
      </w:r>
    </w:p>
    <w:p w:rsidR="00D76A38" w:rsidRDefault="00D76A38"/>
    <w:sectPr w:rsidR="00D76A38" w:rsidSect="000C150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990"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86" w:rsidRDefault="00D62786" w:rsidP="00D62786">
      <w:pPr>
        <w:spacing w:after="0" w:line="240" w:lineRule="auto"/>
      </w:pPr>
      <w:r>
        <w:separator/>
      </w:r>
    </w:p>
  </w:endnote>
  <w:endnote w:type="continuationSeparator" w:id="0">
    <w:p w:rsidR="00D62786" w:rsidRDefault="00D62786" w:rsidP="00D6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87" w:rsidRDefault="00687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6A" w:rsidRPr="00127660" w:rsidRDefault="00D62786" w:rsidP="00AF6693">
    <w:pPr>
      <w:pStyle w:val="Footer"/>
      <w:ind w:left="-990"/>
      <w:rPr>
        <w:rFonts w:ascii="Tahoma" w:hAnsi="Tahoma" w:cs="Tahoma"/>
        <w:color w:val="A6A6A6"/>
        <w:sz w:val="18"/>
        <w:szCs w:val="18"/>
        <w:lang w:val="en-CA"/>
      </w:rPr>
    </w:pPr>
    <w:r w:rsidRPr="00127660">
      <w:rPr>
        <w:rFonts w:ascii="Tahoma" w:hAnsi="Tahoma" w:cs="Tahoma"/>
        <w:color w:val="A6A6A6"/>
        <w:sz w:val="18"/>
        <w:szCs w:val="18"/>
      </w:rPr>
      <w:t xml:space="preserve">Page </w:t>
    </w:r>
    <w:r w:rsidRPr="00127660">
      <w:rPr>
        <w:rFonts w:ascii="Tahoma" w:hAnsi="Tahoma" w:cs="Tahoma"/>
        <w:color w:val="A6A6A6"/>
        <w:sz w:val="18"/>
        <w:szCs w:val="18"/>
        <w:lang w:val="fr-CA"/>
      </w:rPr>
      <w:fldChar w:fldCharType="begin"/>
    </w:r>
    <w:r w:rsidRPr="00127660">
      <w:rPr>
        <w:rFonts w:ascii="Tahoma" w:hAnsi="Tahoma" w:cs="Tahoma"/>
        <w:color w:val="A6A6A6"/>
        <w:sz w:val="18"/>
        <w:szCs w:val="18"/>
        <w:lang w:val="en-CA"/>
      </w:rPr>
      <w:instrText xml:space="preserve"> PAGE </w:instrText>
    </w:r>
    <w:r w:rsidRPr="00127660">
      <w:rPr>
        <w:rFonts w:ascii="Tahoma" w:hAnsi="Tahoma" w:cs="Tahoma"/>
        <w:color w:val="A6A6A6"/>
        <w:sz w:val="18"/>
        <w:szCs w:val="18"/>
        <w:lang w:val="fr-CA"/>
      </w:rPr>
      <w:fldChar w:fldCharType="separate"/>
    </w:r>
    <w:r w:rsidR="00687587">
      <w:rPr>
        <w:rFonts w:ascii="Tahoma" w:hAnsi="Tahoma" w:cs="Tahoma"/>
        <w:noProof/>
        <w:color w:val="A6A6A6"/>
        <w:sz w:val="18"/>
        <w:szCs w:val="18"/>
        <w:lang w:val="en-CA"/>
      </w:rPr>
      <w:t>0</w:t>
    </w:r>
    <w:r w:rsidRPr="00127660">
      <w:rPr>
        <w:rFonts w:ascii="Tahoma" w:hAnsi="Tahoma" w:cs="Tahoma"/>
        <w:color w:val="A6A6A6"/>
        <w:sz w:val="18"/>
        <w:szCs w:val="18"/>
        <w:lang w:val="fr-CA"/>
      </w:rPr>
      <w:fldChar w:fldCharType="end"/>
    </w:r>
    <w:r w:rsidRPr="00127660">
      <w:rPr>
        <w:rFonts w:ascii="Tahoma" w:hAnsi="Tahoma" w:cs="Tahoma"/>
        <w:color w:val="A6A6A6"/>
        <w:sz w:val="18"/>
        <w:szCs w:val="18"/>
        <w:lang w:val="en-CA"/>
      </w:rPr>
      <w:t xml:space="preserve"> </w:t>
    </w:r>
    <w:r w:rsidR="00687587">
      <w:rPr>
        <w:noProof/>
        <w:lang w:val="en-CA" w:eastAsia="en-CA"/>
      </w:rPr>
      <w:drawing>
        <wp:anchor distT="0" distB="0" distL="114300" distR="114300" simplePos="0" relativeHeight="251662336" behindDoc="1" locked="0" layoutInCell="1" allowOverlap="1">
          <wp:simplePos x="0" y="0"/>
          <wp:positionH relativeFrom="column">
            <wp:posOffset>4004945</wp:posOffset>
          </wp:positionH>
          <wp:positionV relativeFrom="paragraph">
            <wp:posOffset>45720</wp:posOffset>
          </wp:positionV>
          <wp:extent cx="2277110" cy="201295"/>
          <wp:effectExtent l="0" t="0" r="8890" b="8255"/>
          <wp:wrapNone/>
          <wp:docPr id="2" name="Picture 5" descr="Media:Logos:W:WestJet:WestJet:L_WestJet_H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a:Logos:W:WestJet:WestJet:L_WestJet_Ho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2012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6A" w:rsidRDefault="00D62786" w:rsidP="00F75F8F">
    <w:pPr>
      <w:pStyle w:val="Footer"/>
      <w:tabs>
        <w:tab w:val="clear" w:pos="4320"/>
      </w:tabs>
    </w:pPr>
    <w:r w:rsidRPr="00845FF7">
      <w:rPr>
        <w:noProof/>
      </w:rPr>
      <w:t xml:space="preserve"> </w:t>
    </w:r>
    <w:r w:rsidR="00687587">
      <w:rPr>
        <w:noProof/>
        <w:lang w:val="en-CA" w:eastAsia="en-CA"/>
      </w:rPr>
      <w:drawing>
        <wp:anchor distT="0" distB="0" distL="114300" distR="114300" simplePos="0" relativeHeight="251660288" behindDoc="1" locked="0" layoutInCell="1" allowOverlap="1">
          <wp:simplePos x="0" y="0"/>
          <wp:positionH relativeFrom="column">
            <wp:posOffset>4000500</wp:posOffset>
          </wp:positionH>
          <wp:positionV relativeFrom="paragraph">
            <wp:posOffset>45720</wp:posOffset>
          </wp:positionV>
          <wp:extent cx="2277110" cy="201295"/>
          <wp:effectExtent l="0" t="0" r="8890" b="8255"/>
          <wp:wrapNone/>
          <wp:docPr id="1" name="Picture 9" descr="Media:Logos:W:WestJet:WestJet:L_WestJet_H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a:Logos:W:WestJet:WestJet:L_WestJet_Ho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20129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86" w:rsidRDefault="00D62786" w:rsidP="00D62786">
      <w:pPr>
        <w:spacing w:after="0" w:line="240" w:lineRule="auto"/>
      </w:pPr>
      <w:r>
        <w:separator/>
      </w:r>
    </w:p>
  </w:footnote>
  <w:footnote w:type="continuationSeparator" w:id="0">
    <w:p w:rsidR="00D62786" w:rsidRDefault="00D62786" w:rsidP="00D62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87" w:rsidRDefault="00687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49" w:rsidRDefault="00687587">
    <w:pPr>
      <w:pStyle w:val="Header"/>
    </w:pPr>
    <w:r>
      <w:rPr>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2040255</wp:posOffset>
              </wp:positionH>
              <wp:positionV relativeFrom="paragraph">
                <wp:posOffset>180975</wp:posOffset>
              </wp:positionV>
              <wp:extent cx="4434840" cy="666750"/>
              <wp:effectExtent l="0" t="0" r="381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4840" cy="666750"/>
                      </a:xfrm>
                      <a:prstGeom prst="rect">
                        <a:avLst/>
                      </a:prstGeom>
                      <a:noFill/>
                      <a:ln w="6350">
                        <a:noFill/>
                      </a:ln>
                      <a:effectLst/>
                    </wps:spPr>
                    <wps:txbx>
                      <w:txbxContent>
                        <w:p w:rsidR="00A46049" w:rsidRPr="00127660" w:rsidRDefault="00D62786" w:rsidP="00A46049">
                          <w:pPr>
                            <w:jc w:val="right"/>
                            <w:rPr>
                              <w:rFonts w:ascii="Tahoma" w:hAnsi="Tahoma" w:cs="Tahoma"/>
                              <w:color w:val="FFFFFF"/>
                              <w:sz w:val="18"/>
                              <w:szCs w:val="18"/>
                            </w:rPr>
                          </w:pPr>
                          <w:r w:rsidRPr="00127660">
                            <w:rPr>
                              <w:rFonts w:ascii="Tahoma" w:hAnsi="Tahoma" w:cs="Tahoma"/>
                              <w:color w:val="FFFFFF"/>
                              <w:sz w:val="18"/>
                              <w:szCs w:val="18"/>
                            </w:rPr>
                            <w:fldChar w:fldCharType="begin"/>
                          </w:r>
                          <w:r w:rsidRPr="00127660">
                            <w:rPr>
                              <w:rFonts w:ascii="Tahoma" w:hAnsi="Tahoma" w:cs="Tahoma"/>
                              <w:color w:val="FFFFFF"/>
                              <w:sz w:val="18"/>
                              <w:szCs w:val="18"/>
                            </w:rPr>
                            <w:instrText xml:space="preserve"> DATE \@ "MMMM d, yyyy" </w:instrText>
                          </w:r>
                          <w:r w:rsidRPr="00127660">
                            <w:rPr>
                              <w:rFonts w:ascii="Tahoma" w:hAnsi="Tahoma" w:cs="Tahoma"/>
                              <w:color w:val="FFFFFF"/>
                              <w:sz w:val="18"/>
                              <w:szCs w:val="18"/>
                            </w:rPr>
                            <w:fldChar w:fldCharType="separate"/>
                          </w:r>
                          <w:r w:rsidR="00687587">
                            <w:rPr>
                              <w:rFonts w:ascii="Tahoma" w:hAnsi="Tahoma" w:cs="Tahoma"/>
                              <w:noProof/>
                              <w:color w:val="FFFFFF"/>
                              <w:sz w:val="18"/>
                              <w:szCs w:val="18"/>
                            </w:rPr>
                            <w:t>Januar</w:t>
                          </w:r>
                          <w:bookmarkStart w:id="0" w:name="_GoBack"/>
                          <w:bookmarkEnd w:id="0"/>
                          <w:r w:rsidR="00687587">
                            <w:rPr>
                              <w:rFonts w:ascii="Tahoma" w:hAnsi="Tahoma" w:cs="Tahoma"/>
                              <w:noProof/>
                              <w:color w:val="FFFFFF"/>
                              <w:sz w:val="18"/>
                              <w:szCs w:val="18"/>
                            </w:rPr>
                            <w:t>y 5, 2016</w:t>
                          </w:r>
                          <w:r w:rsidRPr="00127660">
                            <w:rPr>
                              <w:rFonts w:ascii="Tahoma" w:hAnsi="Tahoma" w:cs="Tahoma"/>
                              <w:color w:val="FFFFFF"/>
                              <w:sz w:val="18"/>
                              <w:szCs w:val="18"/>
                            </w:rPr>
                            <w:fldChar w:fldCharType="end"/>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60.65pt;margin-top:14.25pt;width:349.2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" filled="f" stroked="f" strokeweight=".5pt">
              <v:path arrowok="t"/>
              <v:textbox inset="3.6pt,,3.6pt">
                <w:txbxContent>
                  <w:p w:rsidR="00A46049" w:rsidRPr="00127660" w:rsidRDefault="00D62786" w:rsidP="00A46049">
                    <w:pPr>
                      <w:jc w:val="right"/>
                      <w:rPr>
                        <w:rFonts w:ascii="Tahoma" w:hAnsi="Tahoma" w:cs="Tahoma"/>
                        <w:color w:val="FFFFFF"/>
                        <w:sz w:val="18"/>
                        <w:szCs w:val="18"/>
                      </w:rPr>
                    </w:pPr>
                    <w:r w:rsidRPr="00127660">
                      <w:rPr>
                        <w:rFonts w:ascii="Tahoma" w:hAnsi="Tahoma" w:cs="Tahoma"/>
                        <w:color w:val="FFFFFF"/>
                        <w:sz w:val="18"/>
                        <w:szCs w:val="18"/>
                      </w:rPr>
                      <w:fldChar w:fldCharType="begin"/>
                    </w:r>
                    <w:r w:rsidRPr="00127660">
                      <w:rPr>
                        <w:rFonts w:ascii="Tahoma" w:hAnsi="Tahoma" w:cs="Tahoma"/>
                        <w:color w:val="FFFFFF"/>
                        <w:sz w:val="18"/>
                        <w:szCs w:val="18"/>
                      </w:rPr>
                      <w:instrText xml:space="preserve"> DATE \@ "MMMM d, yyyy" </w:instrText>
                    </w:r>
                    <w:r w:rsidRPr="00127660">
                      <w:rPr>
                        <w:rFonts w:ascii="Tahoma" w:hAnsi="Tahoma" w:cs="Tahoma"/>
                        <w:color w:val="FFFFFF"/>
                        <w:sz w:val="18"/>
                        <w:szCs w:val="18"/>
                      </w:rPr>
                      <w:fldChar w:fldCharType="separate"/>
                    </w:r>
                    <w:r w:rsidR="00687587">
                      <w:rPr>
                        <w:rFonts w:ascii="Tahoma" w:hAnsi="Tahoma" w:cs="Tahoma"/>
                        <w:noProof/>
                        <w:color w:val="FFFFFF"/>
                        <w:sz w:val="18"/>
                        <w:szCs w:val="18"/>
                      </w:rPr>
                      <w:t>Januar</w:t>
                    </w:r>
                    <w:bookmarkStart w:id="1" w:name="_GoBack"/>
                    <w:bookmarkEnd w:id="1"/>
                    <w:r w:rsidR="00687587">
                      <w:rPr>
                        <w:rFonts w:ascii="Tahoma" w:hAnsi="Tahoma" w:cs="Tahoma"/>
                        <w:noProof/>
                        <w:color w:val="FFFFFF"/>
                        <w:sz w:val="18"/>
                        <w:szCs w:val="18"/>
                      </w:rPr>
                      <w:t>y 5, 2016</w:t>
                    </w:r>
                    <w:r w:rsidRPr="00127660">
                      <w:rPr>
                        <w:rFonts w:ascii="Tahoma" w:hAnsi="Tahoma" w:cs="Tahoma"/>
                        <w:color w:val="FFFFFF"/>
                        <w:sz w:val="18"/>
                        <w:szCs w:val="18"/>
                      </w:rPr>
                      <w:fldChar w:fldCharType="end"/>
                    </w:r>
                  </w:p>
                </w:txbxContent>
              </v:textbox>
            </v:shape>
          </w:pict>
        </mc:Fallback>
      </mc:AlternateContent>
    </w:r>
    <w:r>
      <w:rPr>
        <w:noProof/>
        <w:lang w:val="en-CA" w:eastAsia="en-CA"/>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-457200</wp:posOffset>
          </wp:positionV>
          <wp:extent cx="7801610" cy="1408430"/>
          <wp:effectExtent l="0" t="0" r="8890" b="1270"/>
          <wp:wrapThrough wrapText="bothSides">
            <wp:wrapPolygon edited="0">
              <wp:start x="0" y="0"/>
              <wp:lineTo x="0" y="21327"/>
              <wp:lineTo x="21572" y="21327"/>
              <wp:lineTo x="21572" y="0"/>
              <wp:lineTo x="0" y="0"/>
            </wp:wrapPolygon>
          </wp:wrapThrough>
          <wp:docPr id="3" name="Picture 3" descr="Creative:2013:WESTJET:WJ 13 COLLATERAL EXAMPLES:LINKS:superde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2013:WESTJET:WJ 13 COLLATERAL EXAMPLES:LINKS:superdel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610" cy="1408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87" w:rsidRDefault="00687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5E5"/>
    <w:multiLevelType w:val="hybridMultilevel"/>
    <w:tmpl w:val="8E00FE42"/>
    <w:lvl w:ilvl="0" w:tplc="0C8A5882">
      <w:numFmt w:val="bullet"/>
      <w:lvlText w:val="•"/>
      <w:lvlJc w:val="left"/>
      <w:pPr>
        <w:ind w:left="360" w:hanging="360"/>
      </w:pPr>
      <w:rPr>
        <w:rFonts w:ascii="Tahoma" w:eastAsia="Tahom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995B13"/>
    <w:multiLevelType w:val="hybridMultilevel"/>
    <w:tmpl w:val="550E50C8"/>
    <w:lvl w:ilvl="0" w:tplc="0C8A5882">
      <w:numFmt w:val="bullet"/>
      <w:lvlText w:val="•"/>
      <w:lvlJc w:val="left"/>
      <w:pPr>
        <w:ind w:left="360" w:hanging="360"/>
      </w:pPr>
      <w:rPr>
        <w:rFonts w:ascii="Tahoma" w:eastAsia="Tahom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0F31B6"/>
    <w:multiLevelType w:val="hybridMultilevel"/>
    <w:tmpl w:val="872C1BCC"/>
    <w:lvl w:ilvl="0" w:tplc="0C8A5882">
      <w:numFmt w:val="bullet"/>
      <w:lvlText w:val="•"/>
      <w:lvlJc w:val="left"/>
      <w:pPr>
        <w:ind w:left="360" w:hanging="360"/>
      </w:pPr>
      <w:rPr>
        <w:rFonts w:ascii="Tahoma" w:eastAsia="Tahom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C4553B"/>
    <w:multiLevelType w:val="hybridMultilevel"/>
    <w:tmpl w:val="C63A175A"/>
    <w:lvl w:ilvl="0" w:tplc="10090001">
      <w:start w:val="1"/>
      <w:numFmt w:val="bullet"/>
      <w:lvlText w:val=""/>
      <w:lvlJc w:val="left"/>
      <w:pPr>
        <w:ind w:left="45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6126B"/>
    <w:multiLevelType w:val="hybridMultilevel"/>
    <w:tmpl w:val="8CE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8332F6"/>
    <w:multiLevelType w:val="hybridMultilevel"/>
    <w:tmpl w:val="7F3EDA9A"/>
    <w:lvl w:ilvl="0" w:tplc="0C8A5882">
      <w:numFmt w:val="bullet"/>
      <w:lvlText w:val="•"/>
      <w:lvlJc w:val="left"/>
      <w:pPr>
        <w:ind w:left="360" w:hanging="360"/>
      </w:pPr>
      <w:rPr>
        <w:rFonts w:ascii="Tahoma" w:eastAsia="Tahoma" w:hAnsi="Tahoma" w:cs="Tahoma" w:hint="default"/>
      </w:rPr>
    </w:lvl>
    <w:lvl w:ilvl="1" w:tplc="2B20DF28">
      <w:numFmt w:val="bullet"/>
      <w:lvlText w:val=""/>
      <w:lvlJc w:val="left"/>
      <w:pPr>
        <w:ind w:left="1440" w:hanging="720"/>
      </w:pPr>
      <w:rPr>
        <w:rFonts w:ascii="Symbol" w:eastAsia="Times New Roman" w:hAnsi="Symbol"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19"/>
    <w:rsid w:val="00687587"/>
    <w:rsid w:val="008E3019"/>
    <w:rsid w:val="00D62786"/>
    <w:rsid w:val="00D7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E301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019"/>
    <w:pPr>
      <w:tabs>
        <w:tab w:val="center" w:pos="4320"/>
        <w:tab w:val="right" w:pos="8640"/>
      </w:tabs>
      <w:spacing w:after="0" w:line="240" w:lineRule="auto"/>
    </w:pPr>
    <w:rPr>
      <w:rFonts w:ascii="Cambria" w:eastAsia="MS Mincho" w:hAnsi="Cambria"/>
      <w:sz w:val="24"/>
      <w:szCs w:val="24"/>
    </w:rPr>
  </w:style>
  <w:style w:type="character" w:customStyle="1" w:styleId="HeaderChar">
    <w:name w:val="Header Char"/>
    <w:basedOn w:val="DefaultParagraphFont"/>
    <w:link w:val="Header"/>
    <w:uiPriority w:val="99"/>
    <w:rsid w:val="008E3019"/>
    <w:rPr>
      <w:rFonts w:ascii="Cambria" w:eastAsia="MS Mincho" w:hAnsi="Cambria"/>
      <w:sz w:val="24"/>
      <w:szCs w:val="24"/>
    </w:rPr>
  </w:style>
  <w:style w:type="paragraph" w:styleId="Footer">
    <w:name w:val="footer"/>
    <w:basedOn w:val="Normal"/>
    <w:link w:val="FooterChar"/>
    <w:uiPriority w:val="99"/>
    <w:unhideWhenUsed/>
    <w:rsid w:val="008E3019"/>
    <w:pPr>
      <w:tabs>
        <w:tab w:val="center" w:pos="4320"/>
        <w:tab w:val="right" w:pos="8640"/>
      </w:tabs>
      <w:spacing w:after="0" w:line="240" w:lineRule="auto"/>
    </w:pPr>
    <w:rPr>
      <w:rFonts w:ascii="Cambria" w:eastAsia="MS Mincho" w:hAnsi="Cambria"/>
      <w:sz w:val="24"/>
      <w:szCs w:val="24"/>
    </w:rPr>
  </w:style>
  <w:style w:type="character" w:customStyle="1" w:styleId="FooterChar">
    <w:name w:val="Footer Char"/>
    <w:basedOn w:val="DefaultParagraphFont"/>
    <w:link w:val="Footer"/>
    <w:uiPriority w:val="99"/>
    <w:rsid w:val="008E3019"/>
    <w:rPr>
      <w:rFonts w:ascii="Cambria" w:eastAsia="MS Mincho" w:hAnsi="Cambria"/>
      <w:sz w:val="24"/>
      <w:szCs w:val="24"/>
    </w:rPr>
  </w:style>
  <w:style w:type="character" w:styleId="Hyperlink">
    <w:name w:val="Hyperlink"/>
    <w:uiPriority w:val="99"/>
    <w:unhideWhenUsed/>
    <w:rsid w:val="008E3019"/>
    <w:rPr>
      <w:color w:val="0000FF"/>
      <w:u w:val="single"/>
    </w:rPr>
  </w:style>
  <w:style w:type="paragraph" w:customStyle="1" w:styleId="H1">
    <w:name w:val="H1"/>
    <w:basedOn w:val="Heading1"/>
    <w:link w:val="H1Char"/>
    <w:qFormat/>
    <w:rsid w:val="008E3019"/>
    <w:pPr>
      <w:spacing w:before="120" w:after="100" w:line="240" w:lineRule="auto"/>
    </w:pPr>
    <w:rPr>
      <w:rFonts w:ascii="Tahoma" w:eastAsia="Times New Roman" w:hAnsi="Tahoma" w:cs="Tahoma"/>
      <w:color w:val="203364"/>
      <w:sz w:val="24"/>
      <w:szCs w:val="24"/>
    </w:rPr>
  </w:style>
  <w:style w:type="paragraph" w:customStyle="1" w:styleId="H2">
    <w:name w:val="H2"/>
    <w:basedOn w:val="Heading1"/>
    <w:link w:val="H2Char"/>
    <w:qFormat/>
    <w:rsid w:val="008E3019"/>
    <w:pPr>
      <w:spacing w:before="360" w:after="0" w:line="240" w:lineRule="auto"/>
    </w:pPr>
    <w:rPr>
      <w:rFonts w:ascii="Tahoma" w:eastAsia="Times New Roman" w:hAnsi="Tahoma" w:cs="Tahoma"/>
      <w:color w:val="203364"/>
      <w:sz w:val="20"/>
      <w:szCs w:val="20"/>
    </w:rPr>
  </w:style>
  <w:style w:type="character" w:customStyle="1" w:styleId="H1Char">
    <w:name w:val="H1 Char"/>
    <w:link w:val="H1"/>
    <w:rsid w:val="008E3019"/>
    <w:rPr>
      <w:rFonts w:ascii="Tahoma" w:eastAsia="Times New Roman" w:hAnsi="Tahoma" w:cs="Tahoma"/>
      <w:b/>
      <w:bCs/>
      <w:color w:val="203364"/>
      <w:kern w:val="32"/>
      <w:sz w:val="24"/>
      <w:szCs w:val="24"/>
    </w:rPr>
  </w:style>
  <w:style w:type="paragraph" w:customStyle="1" w:styleId="Body">
    <w:name w:val="Body"/>
    <w:basedOn w:val="Heading1"/>
    <w:link w:val="BodyChar"/>
    <w:qFormat/>
    <w:rsid w:val="008E3019"/>
    <w:pPr>
      <w:spacing w:before="0" w:after="200" w:line="240" w:lineRule="auto"/>
    </w:pPr>
    <w:rPr>
      <w:rFonts w:ascii="Tahoma" w:eastAsia="Times New Roman" w:hAnsi="Tahoma" w:cs="Tahoma"/>
      <w:b w:val="0"/>
      <w:color w:val="203364"/>
      <w:sz w:val="20"/>
      <w:szCs w:val="20"/>
    </w:rPr>
  </w:style>
  <w:style w:type="character" w:customStyle="1" w:styleId="H2Char">
    <w:name w:val="H2 Char"/>
    <w:link w:val="H2"/>
    <w:rsid w:val="008E3019"/>
    <w:rPr>
      <w:rFonts w:ascii="Tahoma" w:eastAsia="Times New Roman" w:hAnsi="Tahoma" w:cs="Tahoma"/>
      <w:b/>
      <w:bCs/>
      <w:color w:val="203364"/>
      <w:kern w:val="32"/>
    </w:rPr>
  </w:style>
  <w:style w:type="character" w:customStyle="1" w:styleId="BodyChar">
    <w:name w:val="Body Char"/>
    <w:link w:val="Body"/>
    <w:rsid w:val="008E3019"/>
    <w:rPr>
      <w:rFonts w:ascii="Tahoma" w:eastAsia="Times New Roman" w:hAnsi="Tahoma" w:cs="Tahoma"/>
      <w:bCs/>
      <w:color w:val="203364"/>
      <w:kern w:val="32"/>
    </w:rPr>
  </w:style>
  <w:style w:type="paragraph" w:customStyle="1" w:styleId="Link">
    <w:name w:val="Link"/>
    <w:basedOn w:val="Body"/>
    <w:link w:val="LinkChar"/>
    <w:qFormat/>
    <w:rsid w:val="008E3019"/>
    <w:rPr>
      <w:color w:val="0000FF"/>
      <w:u w:val="single"/>
    </w:rPr>
  </w:style>
  <w:style w:type="character" w:customStyle="1" w:styleId="LinkChar">
    <w:name w:val="Link Char"/>
    <w:link w:val="Link"/>
    <w:rsid w:val="008E3019"/>
    <w:rPr>
      <w:rFonts w:ascii="Tahoma" w:eastAsia="Times New Roman" w:hAnsi="Tahoma" w:cs="Tahoma"/>
      <w:bCs/>
      <w:color w:val="0000FF"/>
      <w:kern w:val="32"/>
      <w:u w:val="single"/>
    </w:rPr>
  </w:style>
  <w:style w:type="paragraph" w:customStyle="1" w:styleId="Reference">
    <w:name w:val="Reference"/>
    <w:basedOn w:val="Body"/>
    <w:link w:val="ReferenceChar"/>
    <w:qFormat/>
    <w:rsid w:val="008E3019"/>
    <w:pPr>
      <w:spacing w:before="80"/>
    </w:pPr>
    <w:rPr>
      <w:color w:val="595959"/>
      <w:sz w:val="18"/>
      <w:szCs w:val="18"/>
    </w:rPr>
  </w:style>
  <w:style w:type="character" w:customStyle="1" w:styleId="ReferenceChar">
    <w:name w:val="Reference Char"/>
    <w:link w:val="Reference"/>
    <w:rsid w:val="008E3019"/>
    <w:rPr>
      <w:rFonts w:ascii="Tahoma" w:eastAsia="Times New Roman" w:hAnsi="Tahoma" w:cs="Tahoma"/>
      <w:bCs/>
      <w:color w:val="595959"/>
      <w:kern w:val="32"/>
      <w:sz w:val="18"/>
      <w:szCs w:val="18"/>
    </w:rPr>
  </w:style>
  <w:style w:type="character" w:styleId="Strong">
    <w:name w:val="Strong"/>
    <w:uiPriority w:val="22"/>
    <w:qFormat/>
    <w:rsid w:val="008E3019"/>
    <w:rPr>
      <w:b/>
      <w:bCs/>
    </w:rPr>
  </w:style>
  <w:style w:type="paragraph" w:customStyle="1" w:styleId="Tabletitle">
    <w:name w:val="Table title"/>
    <w:basedOn w:val="Normal"/>
    <w:link w:val="TabletitleChar"/>
    <w:qFormat/>
    <w:rsid w:val="008E3019"/>
    <w:pPr>
      <w:spacing w:after="0" w:line="240" w:lineRule="auto"/>
      <w:ind w:right="-14"/>
    </w:pPr>
    <w:rPr>
      <w:rFonts w:ascii="Tahoma" w:eastAsia="MS Mincho" w:hAnsi="Tahoma" w:cs="Tahoma"/>
      <w:bCs/>
      <w:color w:val="FFFFFF"/>
      <w:sz w:val="18"/>
      <w:szCs w:val="20"/>
    </w:rPr>
  </w:style>
  <w:style w:type="paragraph" w:customStyle="1" w:styleId="Tablebody">
    <w:name w:val="Table body"/>
    <w:basedOn w:val="Body"/>
    <w:link w:val="TablebodyChar"/>
    <w:qFormat/>
    <w:rsid w:val="008E3019"/>
    <w:pPr>
      <w:spacing w:after="0"/>
    </w:pPr>
    <w:rPr>
      <w:sz w:val="18"/>
      <w:lang w:val="en"/>
    </w:rPr>
  </w:style>
  <w:style w:type="character" w:customStyle="1" w:styleId="TabletitleChar">
    <w:name w:val="Table title Char"/>
    <w:link w:val="Tabletitle"/>
    <w:rsid w:val="008E3019"/>
    <w:rPr>
      <w:rFonts w:ascii="Tahoma" w:eastAsia="MS Mincho" w:hAnsi="Tahoma" w:cs="Tahoma"/>
      <w:bCs/>
      <w:color w:val="FFFFFF"/>
      <w:sz w:val="18"/>
    </w:rPr>
  </w:style>
  <w:style w:type="character" w:customStyle="1" w:styleId="TablebodyChar">
    <w:name w:val="Table body Char"/>
    <w:link w:val="Tablebody"/>
    <w:rsid w:val="008E3019"/>
    <w:rPr>
      <w:rFonts w:ascii="Tahoma" w:eastAsia="Times New Roman" w:hAnsi="Tahoma" w:cs="Tahoma"/>
      <w:bCs/>
      <w:color w:val="203364"/>
      <w:kern w:val="32"/>
      <w:sz w:val="18"/>
      <w:lang w:val="en"/>
    </w:rPr>
  </w:style>
  <w:style w:type="character" w:customStyle="1" w:styleId="Heading1Char">
    <w:name w:val="Heading 1 Char"/>
    <w:basedOn w:val="DefaultParagraphFont"/>
    <w:link w:val="Heading1"/>
    <w:uiPriority w:val="9"/>
    <w:rsid w:val="008E3019"/>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8E3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E301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019"/>
    <w:pPr>
      <w:tabs>
        <w:tab w:val="center" w:pos="4320"/>
        <w:tab w:val="right" w:pos="8640"/>
      </w:tabs>
      <w:spacing w:after="0" w:line="240" w:lineRule="auto"/>
    </w:pPr>
    <w:rPr>
      <w:rFonts w:ascii="Cambria" w:eastAsia="MS Mincho" w:hAnsi="Cambria"/>
      <w:sz w:val="24"/>
      <w:szCs w:val="24"/>
    </w:rPr>
  </w:style>
  <w:style w:type="character" w:customStyle="1" w:styleId="HeaderChar">
    <w:name w:val="Header Char"/>
    <w:basedOn w:val="DefaultParagraphFont"/>
    <w:link w:val="Header"/>
    <w:uiPriority w:val="99"/>
    <w:rsid w:val="008E3019"/>
    <w:rPr>
      <w:rFonts w:ascii="Cambria" w:eastAsia="MS Mincho" w:hAnsi="Cambria"/>
      <w:sz w:val="24"/>
      <w:szCs w:val="24"/>
    </w:rPr>
  </w:style>
  <w:style w:type="paragraph" w:styleId="Footer">
    <w:name w:val="footer"/>
    <w:basedOn w:val="Normal"/>
    <w:link w:val="FooterChar"/>
    <w:uiPriority w:val="99"/>
    <w:unhideWhenUsed/>
    <w:rsid w:val="008E3019"/>
    <w:pPr>
      <w:tabs>
        <w:tab w:val="center" w:pos="4320"/>
        <w:tab w:val="right" w:pos="8640"/>
      </w:tabs>
      <w:spacing w:after="0" w:line="240" w:lineRule="auto"/>
    </w:pPr>
    <w:rPr>
      <w:rFonts w:ascii="Cambria" w:eastAsia="MS Mincho" w:hAnsi="Cambria"/>
      <w:sz w:val="24"/>
      <w:szCs w:val="24"/>
    </w:rPr>
  </w:style>
  <w:style w:type="character" w:customStyle="1" w:styleId="FooterChar">
    <w:name w:val="Footer Char"/>
    <w:basedOn w:val="DefaultParagraphFont"/>
    <w:link w:val="Footer"/>
    <w:uiPriority w:val="99"/>
    <w:rsid w:val="008E3019"/>
    <w:rPr>
      <w:rFonts w:ascii="Cambria" w:eastAsia="MS Mincho" w:hAnsi="Cambria"/>
      <w:sz w:val="24"/>
      <w:szCs w:val="24"/>
    </w:rPr>
  </w:style>
  <w:style w:type="character" w:styleId="Hyperlink">
    <w:name w:val="Hyperlink"/>
    <w:uiPriority w:val="99"/>
    <w:unhideWhenUsed/>
    <w:rsid w:val="008E3019"/>
    <w:rPr>
      <w:color w:val="0000FF"/>
      <w:u w:val="single"/>
    </w:rPr>
  </w:style>
  <w:style w:type="paragraph" w:customStyle="1" w:styleId="H1">
    <w:name w:val="H1"/>
    <w:basedOn w:val="Heading1"/>
    <w:link w:val="H1Char"/>
    <w:qFormat/>
    <w:rsid w:val="008E3019"/>
    <w:pPr>
      <w:spacing w:before="120" w:after="100" w:line="240" w:lineRule="auto"/>
    </w:pPr>
    <w:rPr>
      <w:rFonts w:ascii="Tahoma" w:eastAsia="Times New Roman" w:hAnsi="Tahoma" w:cs="Tahoma"/>
      <w:color w:val="203364"/>
      <w:sz w:val="24"/>
      <w:szCs w:val="24"/>
    </w:rPr>
  </w:style>
  <w:style w:type="paragraph" w:customStyle="1" w:styleId="H2">
    <w:name w:val="H2"/>
    <w:basedOn w:val="Heading1"/>
    <w:link w:val="H2Char"/>
    <w:qFormat/>
    <w:rsid w:val="008E3019"/>
    <w:pPr>
      <w:spacing w:before="360" w:after="0" w:line="240" w:lineRule="auto"/>
    </w:pPr>
    <w:rPr>
      <w:rFonts w:ascii="Tahoma" w:eastAsia="Times New Roman" w:hAnsi="Tahoma" w:cs="Tahoma"/>
      <w:color w:val="203364"/>
      <w:sz w:val="20"/>
      <w:szCs w:val="20"/>
    </w:rPr>
  </w:style>
  <w:style w:type="character" w:customStyle="1" w:styleId="H1Char">
    <w:name w:val="H1 Char"/>
    <w:link w:val="H1"/>
    <w:rsid w:val="008E3019"/>
    <w:rPr>
      <w:rFonts w:ascii="Tahoma" w:eastAsia="Times New Roman" w:hAnsi="Tahoma" w:cs="Tahoma"/>
      <w:b/>
      <w:bCs/>
      <w:color w:val="203364"/>
      <w:kern w:val="32"/>
      <w:sz w:val="24"/>
      <w:szCs w:val="24"/>
    </w:rPr>
  </w:style>
  <w:style w:type="paragraph" w:customStyle="1" w:styleId="Body">
    <w:name w:val="Body"/>
    <w:basedOn w:val="Heading1"/>
    <w:link w:val="BodyChar"/>
    <w:qFormat/>
    <w:rsid w:val="008E3019"/>
    <w:pPr>
      <w:spacing w:before="0" w:after="200" w:line="240" w:lineRule="auto"/>
    </w:pPr>
    <w:rPr>
      <w:rFonts w:ascii="Tahoma" w:eastAsia="Times New Roman" w:hAnsi="Tahoma" w:cs="Tahoma"/>
      <w:b w:val="0"/>
      <w:color w:val="203364"/>
      <w:sz w:val="20"/>
      <w:szCs w:val="20"/>
    </w:rPr>
  </w:style>
  <w:style w:type="character" w:customStyle="1" w:styleId="H2Char">
    <w:name w:val="H2 Char"/>
    <w:link w:val="H2"/>
    <w:rsid w:val="008E3019"/>
    <w:rPr>
      <w:rFonts w:ascii="Tahoma" w:eastAsia="Times New Roman" w:hAnsi="Tahoma" w:cs="Tahoma"/>
      <w:b/>
      <w:bCs/>
      <w:color w:val="203364"/>
      <w:kern w:val="32"/>
    </w:rPr>
  </w:style>
  <w:style w:type="character" w:customStyle="1" w:styleId="BodyChar">
    <w:name w:val="Body Char"/>
    <w:link w:val="Body"/>
    <w:rsid w:val="008E3019"/>
    <w:rPr>
      <w:rFonts w:ascii="Tahoma" w:eastAsia="Times New Roman" w:hAnsi="Tahoma" w:cs="Tahoma"/>
      <w:bCs/>
      <w:color w:val="203364"/>
      <w:kern w:val="32"/>
    </w:rPr>
  </w:style>
  <w:style w:type="paragraph" w:customStyle="1" w:styleId="Link">
    <w:name w:val="Link"/>
    <w:basedOn w:val="Body"/>
    <w:link w:val="LinkChar"/>
    <w:qFormat/>
    <w:rsid w:val="008E3019"/>
    <w:rPr>
      <w:color w:val="0000FF"/>
      <w:u w:val="single"/>
    </w:rPr>
  </w:style>
  <w:style w:type="character" w:customStyle="1" w:styleId="LinkChar">
    <w:name w:val="Link Char"/>
    <w:link w:val="Link"/>
    <w:rsid w:val="008E3019"/>
    <w:rPr>
      <w:rFonts w:ascii="Tahoma" w:eastAsia="Times New Roman" w:hAnsi="Tahoma" w:cs="Tahoma"/>
      <w:bCs/>
      <w:color w:val="0000FF"/>
      <w:kern w:val="32"/>
      <w:u w:val="single"/>
    </w:rPr>
  </w:style>
  <w:style w:type="paragraph" w:customStyle="1" w:styleId="Reference">
    <w:name w:val="Reference"/>
    <w:basedOn w:val="Body"/>
    <w:link w:val="ReferenceChar"/>
    <w:qFormat/>
    <w:rsid w:val="008E3019"/>
    <w:pPr>
      <w:spacing w:before="80"/>
    </w:pPr>
    <w:rPr>
      <w:color w:val="595959"/>
      <w:sz w:val="18"/>
      <w:szCs w:val="18"/>
    </w:rPr>
  </w:style>
  <w:style w:type="character" w:customStyle="1" w:styleId="ReferenceChar">
    <w:name w:val="Reference Char"/>
    <w:link w:val="Reference"/>
    <w:rsid w:val="008E3019"/>
    <w:rPr>
      <w:rFonts w:ascii="Tahoma" w:eastAsia="Times New Roman" w:hAnsi="Tahoma" w:cs="Tahoma"/>
      <w:bCs/>
      <w:color w:val="595959"/>
      <w:kern w:val="32"/>
      <w:sz w:val="18"/>
      <w:szCs w:val="18"/>
    </w:rPr>
  </w:style>
  <w:style w:type="character" w:styleId="Strong">
    <w:name w:val="Strong"/>
    <w:uiPriority w:val="22"/>
    <w:qFormat/>
    <w:rsid w:val="008E3019"/>
    <w:rPr>
      <w:b/>
      <w:bCs/>
    </w:rPr>
  </w:style>
  <w:style w:type="paragraph" w:customStyle="1" w:styleId="Tabletitle">
    <w:name w:val="Table title"/>
    <w:basedOn w:val="Normal"/>
    <w:link w:val="TabletitleChar"/>
    <w:qFormat/>
    <w:rsid w:val="008E3019"/>
    <w:pPr>
      <w:spacing w:after="0" w:line="240" w:lineRule="auto"/>
      <w:ind w:right="-14"/>
    </w:pPr>
    <w:rPr>
      <w:rFonts w:ascii="Tahoma" w:eastAsia="MS Mincho" w:hAnsi="Tahoma" w:cs="Tahoma"/>
      <w:bCs/>
      <w:color w:val="FFFFFF"/>
      <w:sz w:val="18"/>
      <w:szCs w:val="20"/>
    </w:rPr>
  </w:style>
  <w:style w:type="paragraph" w:customStyle="1" w:styleId="Tablebody">
    <w:name w:val="Table body"/>
    <w:basedOn w:val="Body"/>
    <w:link w:val="TablebodyChar"/>
    <w:qFormat/>
    <w:rsid w:val="008E3019"/>
    <w:pPr>
      <w:spacing w:after="0"/>
    </w:pPr>
    <w:rPr>
      <w:sz w:val="18"/>
      <w:lang w:val="en"/>
    </w:rPr>
  </w:style>
  <w:style w:type="character" w:customStyle="1" w:styleId="TabletitleChar">
    <w:name w:val="Table title Char"/>
    <w:link w:val="Tabletitle"/>
    <w:rsid w:val="008E3019"/>
    <w:rPr>
      <w:rFonts w:ascii="Tahoma" w:eastAsia="MS Mincho" w:hAnsi="Tahoma" w:cs="Tahoma"/>
      <w:bCs/>
      <w:color w:val="FFFFFF"/>
      <w:sz w:val="18"/>
    </w:rPr>
  </w:style>
  <w:style w:type="character" w:customStyle="1" w:styleId="TablebodyChar">
    <w:name w:val="Table body Char"/>
    <w:link w:val="Tablebody"/>
    <w:rsid w:val="008E3019"/>
    <w:rPr>
      <w:rFonts w:ascii="Tahoma" w:eastAsia="Times New Roman" w:hAnsi="Tahoma" w:cs="Tahoma"/>
      <w:bCs/>
      <w:color w:val="203364"/>
      <w:kern w:val="32"/>
      <w:sz w:val="18"/>
      <w:lang w:val="en"/>
    </w:rPr>
  </w:style>
  <w:style w:type="character" w:customStyle="1" w:styleId="Heading1Char">
    <w:name w:val="Heading 1 Char"/>
    <w:basedOn w:val="DefaultParagraphFont"/>
    <w:link w:val="Heading1"/>
    <w:uiPriority w:val="9"/>
    <w:rsid w:val="008E3019"/>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8E3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jet.com/guest/en/travel/basics/baggage/carry-on.s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ecialhandling@westje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estjet.com/guest/en/travel/basics/baggage/sport-equipment.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stjet.com/guest/en/travel/basics/fares/service-fees.s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WestJet</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Doucher</dc:creator>
  <cp:lastModifiedBy>Colin Slater</cp:lastModifiedBy>
  <cp:revision>2</cp:revision>
  <dcterms:created xsi:type="dcterms:W3CDTF">2016-01-05T22:03:00Z</dcterms:created>
  <dcterms:modified xsi:type="dcterms:W3CDTF">2016-01-05T22:03:00Z</dcterms:modified>
</cp:coreProperties>
</file>